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EF80" w14:textId="77777777" w:rsidR="008B379D" w:rsidRDefault="008B379D" w:rsidP="008B379D">
      <w:pPr>
        <w:tabs>
          <w:tab w:val="left" w:pos="1440"/>
        </w:tabs>
        <w:jc w:val="both"/>
        <w:rPr>
          <w:b/>
          <w:bCs/>
          <w:sz w:val="40"/>
        </w:rPr>
      </w:pPr>
      <w:bookmarkStart w:id="0" w:name="OLE_LINK1"/>
      <w:r>
        <w:rPr>
          <w:b/>
          <w:bCs/>
          <w:sz w:val="40"/>
        </w:rPr>
        <w:t>1. cvičení – N</w:t>
      </w:r>
      <w:r w:rsidRPr="00F511B0">
        <w:rPr>
          <w:b/>
          <w:bCs/>
          <w:sz w:val="40"/>
        </w:rPr>
        <w:t>ávrh desky a trámu</w:t>
      </w:r>
      <w:r w:rsidR="000A373D">
        <w:rPr>
          <w:b/>
          <w:bCs/>
          <w:sz w:val="40"/>
        </w:rPr>
        <w:t xml:space="preserve"> na ohyb</w:t>
      </w:r>
    </w:p>
    <w:p w14:paraId="132BBB0C" w14:textId="77777777" w:rsidR="000A373D" w:rsidRDefault="000A373D" w:rsidP="008B379D">
      <w:pPr>
        <w:tabs>
          <w:tab w:val="left" w:pos="1440"/>
        </w:tabs>
        <w:jc w:val="both"/>
      </w:pPr>
    </w:p>
    <w:p w14:paraId="0FB38205" w14:textId="77777777" w:rsidR="008B379D" w:rsidRDefault="008B379D" w:rsidP="008B379D">
      <w:pPr>
        <w:pStyle w:val="Nadpis2"/>
        <w:rPr>
          <w:sz w:val="32"/>
        </w:rPr>
      </w:pPr>
      <w:bookmarkStart w:id="1" w:name="OLE_LINK2"/>
      <w:r>
        <w:rPr>
          <w:sz w:val="32"/>
        </w:rPr>
        <w:t>Úvod</w:t>
      </w:r>
    </w:p>
    <w:bookmarkEnd w:id="0"/>
    <w:p w14:paraId="748FB84E" w14:textId="77777777" w:rsidR="008B379D" w:rsidRDefault="008B379D" w:rsidP="008B379D">
      <w:pPr>
        <w:numPr>
          <w:ilvl w:val="0"/>
          <w:numId w:val="8"/>
        </w:numPr>
        <w:tabs>
          <w:tab w:val="left" w:pos="1440"/>
        </w:tabs>
        <w:jc w:val="both"/>
      </w:pPr>
      <w:r>
        <w:t xml:space="preserve">Budeme navrhovat konstrukci objektu se zděnými stěnami a </w:t>
      </w:r>
      <w:proofErr w:type="spellStart"/>
      <w:r>
        <w:t>prefamonolitickými</w:t>
      </w:r>
      <w:proofErr w:type="spellEnd"/>
      <w:r>
        <w:t xml:space="preserve"> trámovými stropy</w:t>
      </w:r>
    </w:p>
    <w:bookmarkEnd w:id="1"/>
    <w:p w14:paraId="489E74E8" w14:textId="77777777" w:rsidR="008B379D" w:rsidRDefault="008B379D" w:rsidP="008B379D">
      <w:pPr>
        <w:numPr>
          <w:ilvl w:val="0"/>
          <w:numId w:val="8"/>
        </w:numPr>
        <w:tabs>
          <w:tab w:val="left" w:pos="1440"/>
        </w:tabs>
        <w:jc w:val="both"/>
      </w:pPr>
      <w:r>
        <w:t xml:space="preserve">Na zděné stěny se osadí prefabrikované trámy, na ně se uloží stropní panely typu FILIGRAN, které budou </w:t>
      </w:r>
      <w:r w:rsidR="005E65CE">
        <w:t>v průběhu výstavby</w:t>
      </w:r>
      <w:r>
        <w:t xml:space="preserve"> podepřeny montážními stojkami. Ilustrační obrázky:</w:t>
      </w:r>
    </w:p>
    <w:p w14:paraId="01F7C9C4" w14:textId="2636A6BE" w:rsidR="008B379D" w:rsidRDefault="004D4A12" w:rsidP="008B379D">
      <w:pPr>
        <w:spacing w:before="120" w:after="120"/>
      </w:pPr>
      <w:r>
        <w:rPr>
          <w:noProof/>
        </w:rPr>
        <w:drawing>
          <wp:inline distT="0" distB="0" distL="0" distR="0" wp14:anchorId="32B9A8DC" wp14:editId="15598456">
            <wp:extent cx="1524000" cy="17830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8FD9EA" wp14:editId="7D820448">
            <wp:extent cx="4427220" cy="17754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423BF" w14:textId="77777777" w:rsidR="008B379D" w:rsidRDefault="00F82C36" w:rsidP="008B379D">
      <w:pPr>
        <w:numPr>
          <w:ilvl w:val="0"/>
          <w:numId w:val="8"/>
        </w:numPr>
        <w:tabs>
          <w:tab w:val="left" w:pos="1440"/>
        </w:tabs>
        <w:jc w:val="both"/>
      </w:pPr>
      <w:r>
        <w:t>Následně</w:t>
      </w:r>
      <w:r w:rsidR="008B379D">
        <w:t xml:space="preserve"> bude celá konstrukce </w:t>
      </w:r>
      <w:proofErr w:type="spellStart"/>
      <w:r w:rsidR="008B379D">
        <w:t>zmonolitněna</w:t>
      </w:r>
      <w:proofErr w:type="spellEnd"/>
      <w:r w:rsidR="008B379D">
        <w:t>. Schéma:</w:t>
      </w:r>
    </w:p>
    <w:p w14:paraId="2BDC0B11" w14:textId="77777777" w:rsidR="00A97C11" w:rsidRDefault="00A97C11" w:rsidP="008B379D">
      <w:pPr>
        <w:tabs>
          <w:tab w:val="left" w:pos="1440"/>
        </w:tabs>
        <w:jc w:val="center"/>
      </w:pPr>
    </w:p>
    <w:p w14:paraId="33A149E4" w14:textId="69B46018" w:rsidR="008B379D" w:rsidRPr="00D95CD5" w:rsidRDefault="004D4A12" w:rsidP="008B379D">
      <w:pPr>
        <w:tabs>
          <w:tab w:val="left" w:pos="1440"/>
        </w:tabs>
        <w:jc w:val="center"/>
      </w:pPr>
      <w:r>
        <w:rPr>
          <w:noProof/>
        </w:rPr>
        <w:drawing>
          <wp:inline distT="0" distB="0" distL="0" distR="0" wp14:anchorId="04A79F42" wp14:editId="4035C431">
            <wp:extent cx="3688080" cy="21183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C8AF1" w14:textId="77777777" w:rsidR="008B379D" w:rsidRDefault="008B379D" w:rsidP="008B379D">
      <w:pPr>
        <w:tabs>
          <w:tab w:val="left" w:pos="1440"/>
        </w:tabs>
        <w:jc w:val="both"/>
      </w:pPr>
    </w:p>
    <w:p w14:paraId="098B1499" w14:textId="77777777" w:rsidR="008B379D" w:rsidRDefault="008B379D" w:rsidP="008B379D">
      <w:pPr>
        <w:pStyle w:val="Nadpis2"/>
        <w:rPr>
          <w:sz w:val="32"/>
        </w:rPr>
      </w:pPr>
      <w:r>
        <w:rPr>
          <w:sz w:val="32"/>
        </w:rPr>
        <w:t>Návrh stropní desky</w:t>
      </w:r>
    </w:p>
    <w:p w14:paraId="37A1EB47" w14:textId="77777777" w:rsidR="00A97C11" w:rsidRDefault="00A97C11" w:rsidP="00A97C11">
      <w:pPr>
        <w:numPr>
          <w:ilvl w:val="0"/>
          <w:numId w:val="8"/>
        </w:numPr>
        <w:tabs>
          <w:tab w:val="left" w:pos="1440"/>
        </w:tabs>
        <w:jc w:val="both"/>
      </w:pPr>
      <w:r>
        <w:t>Stropní desky jsou</w:t>
      </w:r>
      <w:r w:rsidR="00AF16C0">
        <w:t xml:space="preserve"> spojité</w:t>
      </w:r>
      <w:r>
        <w:t xml:space="preserve"> jednosměrně pnuté, plně spřažené</w:t>
      </w:r>
      <w:r w:rsidR="00AF16C0">
        <w:t>, podepřené</w:t>
      </w:r>
      <w:r>
        <w:t xml:space="preserve"> trámy. </w:t>
      </w:r>
      <w:r w:rsidRPr="00D95CD5">
        <w:rPr>
          <w:b/>
        </w:rPr>
        <w:t>Tloušťka stropu</w:t>
      </w:r>
      <w:r>
        <w:t xml:space="preserve"> by měla zhruba odpovídat empirickému vztahu</w:t>
      </w:r>
      <w:r w:rsidR="00AF16C0">
        <w:t>:</w:t>
      </w:r>
    </w:p>
    <w:p w14:paraId="59CBD763" w14:textId="77777777" w:rsidR="008B379D" w:rsidRDefault="00C15A5E" w:rsidP="0008039A">
      <w:pPr>
        <w:pStyle w:val="MTDisplayEquation"/>
        <w:tabs>
          <w:tab w:val="clear" w:pos="4700"/>
          <w:tab w:val="clear" w:pos="9400"/>
        </w:tabs>
        <w:spacing w:after="120"/>
        <w:jc w:val="center"/>
      </w:pPr>
      <w:r w:rsidRPr="00B65C24">
        <w:rPr>
          <w:position w:val="-28"/>
        </w:rPr>
        <w:object w:dxaOrig="1760" w:dyaOrig="680" w14:anchorId="2D955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8.2pt;height:34.2pt" o:ole="">
            <v:imagedata r:id="rId8" o:title=""/>
          </v:shape>
          <o:OLEObject Type="Embed" ProgID="Equation.3" ShapeID="_x0000_i1028" DrawAspect="Content" ObjectID="_1647337982" r:id="rId9"/>
        </w:object>
      </w:r>
      <w:r w:rsidR="00AF16C0">
        <w:t>,</w:t>
      </w:r>
    </w:p>
    <w:p w14:paraId="7C12CD93" w14:textId="77777777" w:rsidR="00AF16C0" w:rsidRDefault="00AF16C0" w:rsidP="00AF16C0">
      <w:pPr>
        <w:tabs>
          <w:tab w:val="left" w:pos="426"/>
        </w:tabs>
      </w:pPr>
      <w:r>
        <w:tab/>
        <w:t xml:space="preserve">kde </w:t>
      </w:r>
      <w:r>
        <w:rPr>
          <w:i/>
        </w:rPr>
        <w:t xml:space="preserve">L </w:t>
      </w:r>
      <w:r>
        <w:t xml:space="preserve">je osové rozpětí prvku (ve cvičení rozměr </w:t>
      </w:r>
      <w:r w:rsidRPr="00AF16C0">
        <w:rPr>
          <w:i/>
        </w:rPr>
        <w:t>L</w:t>
      </w:r>
      <w:r w:rsidRPr="00AF16C0">
        <w:rPr>
          <w:vertAlign w:val="subscript"/>
        </w:rPr>
        <w:t>2</w:t>
      </w:r>
      <w:r>
        <w:t>).</w:t>
      </w:r>
    </w:p>
    <w:p w14:paraId="78656DB8" w14:textId="77777777" w:rsidR="00AF16C0" w:rsidRPr="00AF16C0" w:rsidRDefault="00AF16C0" w:rsidP="00AF16C0">
      <w:pPr>
        <w:tabs>
          <w:tab w:val="left" w:pos="426"/>
        </w:tabs>
      </w:pPr>
    </w:p>
    <w:p w14:paraId="662F2CA5" w14:textId="77777777" w:rsidR="008B379D" w:rsidRDefault="00AF16C0" w:rsidP="008B379D">
      <w:pPr>
        <w:numPr>
          <w:ilvl w:val="0"/>
          <w:numId w:val="8"/>
        </w:numPr>
        <w:tabs>
          <w:tab w:val="left" w:pos="1440"/>
        </w:tabs>
        <w:jc w:val="both"/>
      </w:pPr>
      <w:r>
        <w:t>Z</w:t>
      </w:r>
      <w:r w:rsidR="008B379D">
        <w:t>volíme velikost výztužného profilu</w:t>
      </w:r>
      <w:r w:rsidR="008B379D" w:rsidRPr="007432A9">
        <w:rPr>
          <w:position w:val="-6"/>
        </w:rPr>
        <w:object w:dxaOrig="260" w:dyaOrig="279" w14:anchorId="546E74D0">
          <v:shape id="_x0000_i1029" type="#_x0000_t75" style="width:13.2pt;height:13.8pt" o:ole="">
            <v:imagedata r:id="rId10" o:title=""/>
          </v:shape>
          <o:OLEObject Type="Embed" ProgID="Equation.DSMT4" ShapeID="_x0000_i1029" DrawAspect="Content" ObjectID="_1647337983" r:id="rId11"/>
        </w:object>
      </w:r>
      <w:r>
        <w:t xml:space="preserve"> 8 nebo 10 mm.</w:t>
      </w:r>
    </w:p>
    <w:p w14:paraId="3AD09912" w14:textId="77777777" w:rsidR="008B379D" w:rsidRDefault="00A97C11" w:rsidP="008B379D">
      <w:pPr>
        <w:numPr>
          <w:ilvl w:val="0"/>
          <w:numId w:val="8"/>
        </w:numPr>
        <w:tabs>
          <w:tab w:val="left" w:pos="1440"/>
        </w:tabs>
        <w:jc w:val="both"/>
      </w:pPr>
      <w:r>
        <w:br w:type="page"/>
      </w:r>
      <w:r w:rsidR="008B379D">
        <w:lastRenderedPageBreak/>
        <w:t xml:space="preserve">Stanovíme </w:t>
      </w:r>
      <w:r w:rsidR="008B379D" w:rsidRPr="00D95CD5">
        <w:rPr>
          <w:b/>
        </w:rPr>
        <w:t>nominální krycí vrstvu výztuže</w:t>
      </w:r>
      <w:r w:rsidR="008B379D">
        <w:t xml:space="preserve"> </w:t>
      </w:r>
      <w:r w:rsidR="001801D0">
        <w:t xml:space="preserve">a navrhneme hodnotu krytí </w:t>
      </w:r>
      <w:r w:rsidR="001801D0" w:rsidRPr="001801D0">
        <w:rPr>
          <w:b/>
          <w:i/>
        </w:rPr>
        <w:t>c</w:t>
      </w:r>
      <w:r w:rsidR="008B379D">
        <w:t>:</w:t>
      </w:r>
    </w:p>
    <w:p w14:paraId="6F8D2D4A" w14:textId="77777777" w:rsidR="008B379D" w:rsidRDefault="001801D0" w:rsidP="008B379D">
      <w:pPr>
        <w:spacing w:before="120"/>
        <w:jc w:val="center"/>
      </w:pPr>
      <w:r w:rsidRPr="00B65C24">
        <w:rPr>
          <w:position w:val="-12"/>
        </w:rPr>
        <w:object w:dxaOrig="2160" w:dyaOrig="360" w14:anchorId="2C843AA3">
          <v:shape id="_x0000_i1030" type="#_x0000_t75" style="width:108pt;height:18pt" o:ole="">
            <v:imagedata r:id="rId12" o:title=""/>
          </v:shape>
          <o:OLEObject Type="Embed" ProgID="Equation.3" ShapeID="_x0000_i1030" DrawAspect="Content" ObjectID="_1647337984" r:id="rId13"/>
        </w:object>
      </w:r>
    </w:p>
    <w:p w14:paraId="160F635A" w14:textId="77777777" w:rsidR="00B65C24" w:rsidRDefault="008B379D" w:rsidP="0008039A">
      <w:pPr>
        <w:spacing w:before="120"/>
        <w:ind w:left="360"/>
        <w:jc w:val="both"/>
      </w:pPr>
      <w:r>
        <w:t>kde:</w:t>
      </w:r>
      <w:r w:rsidR="0008039A">
        <w:tab/>
      </w:r>
      <w:r w:rsidR="00B65C24" w:rsidRPr="00B65C24">
        <w:rPr>
          <w:position w:val="-14"/>
        </w:rPr>
        <w:object w:dxaOrig="5640" w:dyaOrig="380" w14:anchorId="67CA4858">
          <v:shape id="_x0000_i1031" type="#_x0000_t75" style="width:282pt;height:19.2pt" o:ole="">
            <v:imagedata r:id="rId14" o:title=""/>
          </v:shape>
          <o:OLEObject Type="Embed" ProgID="Equation.3" ShapeID="_x0000_i1031" DrawAspect="Content" ObjectID="_1647337985" r:id="rId15"/>
        </w:object>
      </w:r>
    </w:p>
    <w:p w14:paraId="676323B9" w14:textId="77777777" w:rsidR="008B379D" w:rsidRDefault="008B379D" w:rsidP="008B379D">
      <w:pPr>
        <w:tabs>
          <w:tab w:val="left" w:pos="900"/>
          <w:tab w:val="left" w:pos="1800"/>
        </w:tabs>
        <w:spacing w:before="120"/>
        <w:ind w:firstLine="360"/>
        <w:jc w:val="both"/>
      </w:pPr>
      <w:r>
        <w:t>k</w:t>
      </w:r>
      <w:r w:rsidRPr="00451AC9">
        <w:t>de</w:t>
      </w:r>
      <w:r>
        <w:t>:</w:t>
      </w:r>
      <w:r>
        <w:rPr>
          <w:i/>
        </w:rPr>
        <w:t xml:space="preserve"> </w:t>
      </w:r>
      <w:r>
        <w:rPr>
          <w:i/>
        </w:rPr>
        <w:tab/>
      </w:r>
      <w:proofErr w:type="spellStart"/>
      <w:r>
        <w:rPr>
          <w:i/>
        </w:rPr>
        <w:t>c</w:t>
      </w:r>
      <w:r>
        <w:rPr>
          <w:vertAlign w:val="subscript"/>
        </w:rPr>
        <w:t>min</w:t>
      </w:r>
      <w:proofErr w:type="spellEnd"/>
      <w:r>
        <w:t xml:space="preserve"> </w:t>
      </w:r>
      <w:r>
        <w:tab/>
        <w:t xml:space="preserve">je minimální krycí vrstva, </w:t>
      </w:r>
    </w:p>
    <w:p w14:paraId="615E5A9A" w14:textId="77777777" w:rsidR="008B379D" w:rsidRDefault="008B379D" w:rsidP="008B379D">
      <w:pPr>
        <w:tabs>
          <w:tab w:val="left" w:pos="1800"/>
        </w:tabs>
        <w:ind w:left="1800" w:hanging="900"/>
        <w:jc w:val="both"/>
      </w:pPr>
      <w:r w:rsidRPr="00F15DC2">
        <w:rPr>
          <w:rFonts w:ascii="Symbol" w:hAnsi="Symbol"/>
        </w:rPr>
        <w:t></w:t>
      </w:r>
      <w:proofErr w:type="spellStart"/>
      <w:r>
        <w:rPr>
          <w:i/>
        </w:rPr>
        <w:t>c</w:t>
      </w:r>
      <w:r>
        <w:rPr>
          <w:vertAlign w:val="subscript"/>
        </w:rPr>
        <w:t>dev</w:t>
      </w:r>
      <w:proofErr w:type="spellEnd"/>
      <w:r>
        <w:rPr>
          <w:vertAlign w:val="subscript"/>
        </w:rPr>
        <w:tab/>
      </w:r>
      <w:r>
        <w:t xml:space="preserve">je přídavek na návrhovou odchylku (0 – </w:t>
      </w:r>
      <w:smartTag w:uri="urn:schemas-microsoft-com:office:smarttags" w:element="metricconverter">
        <w:smartTagPr>
          <w:attr w:name="ProductID" w:val="10 mm"/>
        </w:smartTagPr>
        <w:r>
          <w:t>10 mm</w:t>
        </w:r>
      </w:smartTag>
      <w:r>
        <w:t xml:space="preserve"> dle technologie a kvality provádění), ve cvičení brát </w:t>
      </w:r>
      <w:r w:rsidRPr="00F15DC2">
        <w:rPr>
          <w:rFonts w:ascii="Symbol" w:hAnsi="Symbol"/>
        </w:rPr>
        <w:t></w:t>
      </w:r>
      <w:proofErr w:type="spellStart"/>
      <w:r>
        <w:rPr>
          <w:i/>
        </w:rPr>
        <w:t>c</w:t>
      </w:r>
      <w:r>
        <w:rPr>
          <w:vertAlign w:val="subscript"/>
        </w:rPr>
        <w:t>dev</w:t>
      </w:r>
      <w:proofErr w:type="spellEnd"/>
      <w:r>
        <w:t xml:space="preserve"> = </w:t>
      </w:r>
      <w:smartTag w:uri="urn:schemas-microsoft-com:office:smarttags" w:element="metricconverter">
        <w:smartTagPr>
          <w:attr w:name="ProductID" w:val="10 mm"/>
        </w:smartTagPr>
        <w:r>
          <w:t>10 mm</w:t>
        </w:r>
      </w:smartTag>
      <w:r>
        <w:t>,</w:t>
      </w:r>
    </w:p>
    <w:p w14:paraId="7BC6C372" w14:textId="77777777" w:rsidR="008B379D" w:rsidRDefault="008B379D" w:rsidP="008B379D">
      <w:pPr>
        <w:tabs>
          <w:tab w:val="left" w:pos="1800"/>
        </w:tabs>
        <w:ind w:left="1800" w:hanging="900"/>
        <w:jc w:val="both"/>
      </w:pPr>
      <w:proofErr w:type="spellStart"/>
      <w:r>
        <w:rPr>
          <w:i/>
        </w:rPr>
        <w:t>c</w:t>
      </w:r>
      <w:r>
        <w:rPr>
          <w:vertAlign w:val="subscript"/>
        </w:rPr>
        <w:t>min,b</w:t>
      </w:r>
      <w:proofErr w:type="spellEnd"/>
      <w:r>
        <w:rPr>
          <w:vertAlign w:val="subscript"/>
        </w:rPr>
        <w:tab/>
      </w:r>
      <w:r>
        <w:t xml:space="preserve">je minimální krycí vrstva z hlediska soudržnosti, v našem případě odpovídá profilu použitých prutů </w:t>
      </w:r>
      <w:r w:rsidRPr="007432A9">
        <w:rPr>
          <w:position w:val="-6"/>
        </w:rPr>
        <w:object w:dxaOrig="260" w:dyaOrig="279" w14:anchorId="56463C99">
          <v:shape id="_x0000_i1032" type="#_x0000_t75" style="width:13.2pt;height:13.8pt" o:ole="">
            <v:imagedata r:id="rId10" o:title=""/>
          </v:shape>
          <o:OLEObject Type="Embed" ProgID="Equation.DSMT4" ShapeID="_x0000_i1032" DrawAspect="Content" ObjectID="_1647337986" r:id="rId16"/>
        </w:object>
      </w:r>
      <w:r>
        <w:t>,</w:t>
      </w:r>
    </w:p>
    <w:p w14:paraId="1344F623" w14:textId="77777777" w:rsidR="008B379D" w:rsidRDefault="008B379D" w:rsidP="008B379D">
      <w:pPr>
        <w:tabs>
          <w:tab w:val="left" w:pos="1800"/>
        </w:tabs>
        <w:ind w:left="1800" w:hanging="900"/>
        <w:jc w:val="both"/>
      </w:pPr>
      <w:proofErr w:type="spellStart"/>
      <w:r>
        <w:rPr>
          <w:i/>
        </w:rPr>
        <w:t>c</w:t>
      </w:r>
      <w:r>
        <w:rPr>
          <w:vertAlign w:val="subscript"/>
        </w:rPr>
        <w:t>min,dur</w:t>
      </w:r>
      <w:proofErr w:type="spellEnd"/>
      <w:r>
        <w:rPr>
          <w:vertAlign w:val="subscript"/>
        </w:rPr>
        <w:tab/>
      </w:r>
      <w:r>
        <w:t xml:space="preserve">je minimální krycí vrstva z hlediska podmínek prostředí, získá se z normové tabulky (viz pomůcky) podle konstrukční třídy a stupně </w:t>
      </w:r>
      <w:r w:rsidR="009B2877">
        <w:t>vlivu</w:t>
      </w:r>
      <w:r>
        <w:t xml:space="preserve"> prostředí. Stupeň </w:t>
      </w:r>
      <w:r w:rsidR="009B2877">
        <w:t>vlivu</w:t>
      </w:r>
      <w:r>
        <w:t xml:space="preserve"> prostředí je zadán. Základní hodnota konstrukční třídy S4 se upraví podle zadání s ohledem na životnost, třídu betonu a typ konstrukce.</w:t>
      </w:r>
    </w:p>
    <w:p w14:paraId="57A34ACB" w14:textId="77777777" w:rsidR="008B379D" w:rsidRDefault="008B379D" w:rsidP="008B379D">
      <w:pPr>
        <w:tabs>
          <w:tab w:val="left" w:pos="1800"/>
        </w:tabs>
        <w:ind w:left="1800" w:hanging="900"/>
        <w:jc w:val="both"/>
      </w:pPr>
      <w:r w:rsidRPr="00F15DC2">
        <w:rPr>
          <w:rFonts w:ascii="Symbol" w:hAnsi="Symbol"/>
        </w:rPr>
        <w:t></w:t>
      </w:r>
      <w:proofErr w:type="spellStart"/>
      <w:r>
        <w:rPr>
          <w:i/>
        </w:rPr>
        <w:t>c</w:t>
      </w:r>
      <w:r>
        <w:rPr>
          <w:vertAlign w:val="subscript"/>
        </w:rPr>
        <w:t>dur</w:t>
      </w:r>
      <w:proofErr w:type="spellEnd"/>
      <w:r>
        <w:rPr>
          <w:vertAlign w:val="subscript"/>
        </w:rPr>
        <w:t>,</w:t>
      </w:r>
      <w:r w:rsidRPr="007432A9">
        <w:rPr>
          <w:rFonts w:ascii="Symbol" w:hAnsi="Symbol"/>
          <w:vertAlign w:val="subscript"/>
        </w:rPr>
        <w:t></w:t>
      </w:r>
      <w:r>
        <w:rPr>
          <w:vertAlign w:val="subscript"/>
        </w:rPr>
        <w:tab/>
      </w:r>
      <w:r>
        <w:t xml:space="preserve">je přídavná bezpečnostní složka, uvažovat </w:t>
      </w:r>
      <w:smartTag w:uri="urn:schemas-microsoft-com:office:smarttags" w:element="metricconverter">
        <w:smartTagPr>
          <w:attr w:name="ProductID" w:val="0 mm"/>
        </w:smartTagPr>
        <w:r>
          <w:t>0 mm</w:t>
        </w:r>
      </w:smartTag>
      <w:r>
        <w:t>,</w:t>
      </w:r>
    </w:p>
    <w:p w14:paraId="2E7942C9" w14:textId="77777777" w:rsidR="008B379D" w:rsidRDefault="008B379D" w:rsidP="008B379D">
      <w:pPr>
        <w:tabs>
          <w:tab w:val="left" w:pos="1800"/>
        </w:tabs>
        <w:ind w:left="1800" w:hanging="900"/>
        <w:jc w:val="both"/>
      </w:pPr>
      <w:r w:rsidRPr="00F15DC2">
        <w:rPr>
          <w:rFonts w:ascii="Symbol" w:hAnsi="Symbol"/>
        </w:rPr>
        <w:t></w:t>
      </w:r>
      <w:proofErr w:type="spellStart"/>
      <w:r>
        <w:rPr>
          <w:i/>
        </w:rPr>
        <w:t>c</w:t>
      </w:r>
      <w:r>
        <w:rPr>
          <w:vertAlign w:val="subscript"/>
        </w:rPr>
        <w:t>dur,st</w:t>
      </w:r>
      <w:proofErr w:type="spellEnd"/>
      <w:r>
        <w:rPr>
          <w:vertAlign w:val="subscript"/>
        </w:rPr>
        <w:tab/>
      </w:r>
      <w:r>
        <w:t xml:space="preserve">je redukce minimální krycí vrstvy při použití nerezové oceli, brát </w:t>
      </w:r>
      <w:smartTag w:uri="urn:schemas-microsoft-com:office:smarttags" w:element="metricconverter">
        <w:smartTagPr>
          <w:attr w:name="ProductID" w:val="0 mm"/>
        </w:smartTagPr>
        <w:r>
          <w:t>0 mm</w:t>
        </w:r>
      </w:smartTag>
      <w:r>
        <w:t>,</w:t>
      </w:r>
    </w:p>
    <w:p w14:paraId="7D03E837" w14:textId="77777777" w:rsidR="008B379D" w:rsidRDefault="008B379D" w:rsidP="008B379D">
      <w:pPr>
        <w:tabs>
          <w:tab w:val="left" w:pos="1800"/>
        </w:tabs>
        <w:ind w:left="1800" w:hanging="900"/>
        <w:jc w:val="both"/>
      </w:pPr>
      <w:r w:rsidRPr="00F15DC2">
        <w:rPr>
          <w:rFonts w:ascii="Symbol" w:hAnsi="Symbol"/>
        </w:rPr>
        <w:t></w:t>
      </w:r>
      <w:proofErr w:type="spellStart"/>
      <w:r>
        <w:rPr>
          <w:i/>
        </w:rPr>
        <w:t>c</w:t>
      </w:r>
      <w:r>
        <w:rPr>
          <w:vertAlign w:val="subscript"/>
        </w:rPr>
        <w:t>dur,add</w:t>
      </w:r>
      <w:proofErr w:type="spellEnd"/>
      <w:r>
        <w:rPr>
          <w:vertAlign w:val="subscript"/>
        </w:rPr>
        <w:tab/>
      </w:r>
      <w:r>
        <w:t xml:space="preserve">je redukce minimální krycí vrstvy při použití přídavné ochrany, brát </w:t>
      </w:r>
      <w:smartTag w:uri="urn:schemas-microsoft-com:office:smarttags" w:element="metricconverter">
        <w:smartTagPr>
          <w:attr w:name="ProductID" w:val="0 mm"/>
        </w:smartTagPr>
        <w:r>
          <w:t>0 mm</w:t>
        </w:r>
      </w:smartTag>
      <w:r>
        <w:t>.</w:t>
      </w:r>
    </w:p>
    <w:p w14:paraId="19F085F6" w14:textId="77777777" w:rsidR="008B379D" w:rsidRDefault="008B379D" w:rsidP="008B379D">
      <w:pPr>
        <w:numPr>
          <w:ilvl w:val="0"/>
          <w:numId w:val="8"/>
        </w:numPr>
        <w:tabs>
          <w:tab w:val="left" w:pos="1440"/>
        </w:tabs>
        <w:spacing w:before="120"/>
        <w:jc w:val="both"/>
      </w:pPr>
      <w:r>
        <w:t>Stanovíme výšku staticky účinné části průřezu:</w:t>
      </w:r>
    </w:p>
    <w:p w14:paraId="3B4FEB22" w14:textId="77777777" w:rsidR="008B379D" w:rsidRDefault="00A97C11" w:rsidP="008B379D">
      <w:pPr>
        <w:tabs>
          <w:tab w:val="left" w:pos="1440"/>
        </w:tabs>
        <w:spacing w:before="120"/>
        <w:jc w:val="center"/>
      </w:pPr>
      <w:r w:rsidRPr="00B65C24">
        <w:rPr>
          <w:position w:val="-24"/>
        </w:rPr>
        <w:object w:dxaOrig="1400" w:dyaOrig="620" w14:anchorId="5F8F913F">
          <v:shape id="_x0000_i1033" type="#_x0000_t75" style="width:70.2pt;height:31.2pt" o:ole="">
            <v:imagedata r:id="rId17" o:title=""/>
          </v:shape>
          <o:OLEObject Type="Embed" ProgID="Equation.3" ShapeID="_x0000_i1033" DrawAspect="Content" ObjectID="_1647337987" r:id="rId18"/>
        </w:object>
      </w:r>
    </w:p>
    <w:p w14:paraId="03FC5D1C" w14:textId="77777777" w:rsidR="008B379D" w:rsidRDefault="008B379D" w:rsidP="008B379D">
      <w:pPr>
        <w:numPr>
          <w:ilvl w:val="0"/>
          <w:numId w:val="8"/>
        </w:numPr>
        <w:tabs>
          <w:tab w:val="left" w:pos="1440"/>
        </w:tabs>
        <w:spacing w:before="120"/>
        <w:jc w:val="both"/>
      </w:pPr>
      <w:r>
        <w:t xml:space="preserve">Spočteme </w:t>
      </w:r>
      <w:r w:rsidRPr="00C930DC">
        <w:rPr>
          <w:b/>
        </w:rPr>
        <w:t>podmínku vymezující ohybové štíhlosti</w:t>
      </w:r>
      <w:r>
        <w:t>. Její splnění zaručuje, že konstrukce bezpečně vyhoví z hlediska průhybů. Při nesplnění je potřeba provést podrobný výpočet průhybů (konstrukce může, ale nemusí vyhovět) nebo zvýšit tloušťku desky (což se případně provede ve cvičení). Musí platit, že:</w:t>
      </w:r>
    </w:p>
    <w:p w14:paraId="038CA1EA" w14:textId="77777777" w:rsidR="008B379D" w:rsidRDefault="001801D0" w:rsidP="008B379D">
      <w:pPr>
        <w:spacing w:before="120"/>
        <w:jc w:val="center"/>
      </w:pPr>
      <w:r w:rsidRPr="00B65C24">
        <w:rPr>
          <w:position w:val="-24"/>
        </w:rPr>
        <w:object w:dxaOrig="3019" w:dyaOrig="620" w14:anchorId="21C40BA9">
          <v:shape id="_x0000_i1034" type="#_x0000_t75" style="width:151.2pt;height:31.2pt" o:ole="">
            <v:imagedata r:id="rId19" o:title=""/>
          </v:shape>
          <o:OLEObject Type="Embed" ProgID="Equation.3" ShapeID="_x0000_i1034" DrawAspect="Content" ObjectID="_1647337988" r:id="rId20"/>
        </w:object>
      </w:r>
    </w:p>
    <w:p w14:paraId="452C3DF6" w14:textId="77777777" w:rsidR="008B379D" w:rsidRDefault="008B379D" w:rsidP="008B379D">
      <w:pPr>
        <w:tabs>
          <w:tab w:val="left" w:pos="900"/>
          <w:tab w:val="left" w:pos="1440"/>
        </w:tabs>
        <w:spacing w:before="120"/>
        <w:ind w:firstLine="360"/>
        <w:jc w:val="both"/>
      </w:pPr>
      <w:r>
        <w:t>k</w:t>
      </w:r>
      <w:r w:rsidRPr="00451AC9">
        <w:t>de</w:t>
      </w:r>
      <w:r>
        <w:t>:</w:t>
      </w:r>
      <w:r>
        <w:rPr>
          <w:i/>
        </w:rPr>
        <w:t xml:space="preserve"> </w:t>
      </w:r>
      <w:r>
        <w:rPr>
          <w:i/>
        </w:rPr>
        <w:tab/>
      </w:r>
      <w:r w:rsidRPr="008A1C7D">
        <w:rPr>
          <w:rFonts w:ascii="Symbol" w:hAnsi="Symbol"/>
          <w:i/>
        </w:rPr>
        <w:t></w:t>
      </w:r>
      <w:r>
        <w:t xml:space="preserve"> </w:t>
      </w:r>
      <w:r>
        <w:tab/>
        <w:t xml:space="preserve">je ohybová štíhlost posuzovaného prvku, </w:t>
      </w:r>
    </w:p>
    <w:p w14:paraId="4D51E9CC" w14:textId="77777777" w:rsidR="008B379D" w:rsidRDefault="001801D0" w:rsidP="008B379D">
      <w:pPr>
        <w:tabs>
          <w:tab w:val="left" w:pos="900"/>
          <w:tab w:val="left" w:pos="1440"/>
        </w:tabs>
        <w:ind w:left="900"/>
        <w:jc w:val="both"/>
      </w:pPr>
      <w:r>
        <w:rPr>
          <w:i/>
        </w:rPr>
        <w:t>L</w:t>
      </w:r>
      <w:r w:rsidR="008B379D">
        <w:rPr>
          <w:vertAlign w:val="subscript"/>
        </w:rPr>
        <w:tab/>
      </w:r>
      <w:r w:rsidR="008B379D">
        <w:t>je osové rozpětí prvku,</w:t>
      </w:r>
    </w:p>
    <w:p w14:paraId="5A83125F" w14:textId="77777777" w:rsidR="008B379D" w:rsidRDefault="008B379D" w:rsidP="008B379D">
      <w:pPr>
        <w:tabs>
          <w:tab w:val="left" w:pos="900"/>
          <w:tab w:val="left" w:pos="1440"/>
        </w:tabs>
        <w:ind w:left="900"/>
        <w:jc w:val="both"/>
      </w:pPr>
      <w:r>
        <w:rPr>
          <w:i/>
        </w:rPr>
        <w:t>d</w:t>
      </w:r>
      <w:r>
        <w:tab/>
        <w:t>je výška staticky účinné části průřezu,</w:t>
      </w:r>
    </w:p>
    <w:p w14:paraId="7164A97D" w14:textId="77777777" w:rsidR="008B379D" w:rsidRDefault="008B379D" w:rsidP="008B379D">
      <w:pPr>
        <w:tabs>
          <w:tab w:val="left" w:pos="900"/>
          <w:tab w:val="left" w:pos="1440"/>
        </w:tabs>
        <w:ind w:left="900"/>
        <w:jc w:val="both"/>
      </w:pPr>
      <w:r w:rsidRPr="008A1C7D">
        <w:rPr>
          <w:rFonts w:ascii="Symbol" w:hAnsi="Symbol"/>
          <w:i/>
        </w:rPr>
        <w:t></w:t>
      </w:r>
      <w:r w:rsidRPr="002E3D97">
        <w:rPr>
          <w:vertAlign w:val="subscript"/>
        </w:rPr>
        <w:t>d</w:t>
      </w:r>
      <w:r>
        <w:t xml:space="preserve"> </w:t>
      </w:r>
      <w:r>
        <w:tab/>
        <w:t xml:space="preserve">je vymezující ohybová štíhlost, </w:t>
      </w:r>
    </w:p>
    <w:p w14:paraId="3DC71E97" w14:textId="77777777" w:rsidR="008B379D" w:rsidRDefault="008B379D" w:rsidP="008B379D">
      <w:pPr>
        <w:tabs>
          <w:tab w:val="left" w:pos="900"/>
          <w:tab w:val="left" w:pos="1440"/>
        </w:tabs>
        <w:ind w:left="1440" w:hanging="540"/>
        <w:jc w:val="both"/>
      </w:pPr>
      <w:r>
        <w:rPr>
          <w:rFonts w:ascii="Symbol" w:hAnsi="Symbol"/>
          <w:i/>
        </w:rPr>
        <w:t></w:t>
      </w:r>
      <w:r>
        <w:rPr>
          <w:vertAlign w:val="subscript"/>
        </w:rPr>
        <w:t>c1</w:t>
      </w:r>
      <w:r>
        <w:rPr>
          <w:vertAlign w:val="subscript"/>
        </w:rPr>
        <w:tab/>
      </w:r>
      <w:r>
        <w:t xml:space="preserve">je součinitel tvaru průřezu, pro T-průřez s poměrem šířky příruby k šířce žebra větším než 3 je </w:t>
      </w:r>
      <w:r>
        <w:rPr>
          <w:rFonts w:ascii="Symbol" w:hAnsi="Symbol"/>
          <w:i/>
        </w:rPr>
        <w:t></w:t>
      </w:r>
      <w:r>
        <w:rPr>
          <w:vertAlign w:val="subscript"/>
        </w:rPr>
        <w:t>c1</w:t>
      </w:r>
      <w:r>
        <w:t xml:space="preserve"> = 0,8, jinak </w:t>
      </w:r>
      <w:r>
        <w:rPr>
          <w:rFonts w:ascii="Symbol" w:hAnsi="Symbol"/>
          <w:i/>
        </w:rPr>
        <w:t></w:t>
      </w:r>
      <w:r>
        <w:rPr>
          <w:vertAlign w:val="subscript"/>
        </w:rPr>
        <w:t>c1</w:t>
      </w:r>
      <w:r>
        <w:t xml:space="preserve"> = 1,0 </w:t>
      </w:r>
      <w:r w:rsidR="00F82C36">
        <w:sym w:font="Wingdings" w:char="F0F0"/>
      </w:r>
      <w:r>
        <w:t xml:space="preserve"> uvažovat </w:t>
      </w:r>
      <w:r>
        <w:rPr>
          <w:rFonts w:ascii="Symbol" w:hAnsi="Symbol"/>
          <w:i/>
        </w:rPr>
        <w:t></w:t>
      </w:r>
      <w:r>
        <w:rPr>
          <w:vertAlign w:val="subscript"/>
        </w:rPr>
        <w:t>c1</w:t>
      </w:r>
      <w:r>
        <w:t xml:space="preserve"> = 1,0,</w:t>
      </w:r>
    </w:p>
    <w:p w14:paraId="1AED5C34" w14:textId="77777777" w:rsidR="008B379D" w:rsidRDefault="008B379D" w:rsidP="008B379D">
      <w:pPr>
        <w:tabs>
          <w:tab w:val="left" w:pos="900"/>
          <w:tab w:val="left" w:pos="1440"/>
        </w:tabs>
        <w:ind w:left="900"/>
        <w:jc w:val="both"/>
        <w:rPr>
          <w:i/>
        </w:rPr>
      </w:pPr>
      <w:r>
        <w:rPr>
          <w:rFonts w:ascii="Symbol" w:hAnsi="Symbol"/>
          <w:i/>
        </w:rPr>
        <w:t></w:t>
      </w:r>
      <w:r>
        <w:rPr>
          <w:vertAlign w:val="subscript"/>
        </w:rPr>
        <w:t>c2</w:t>
      </w:r>
      <w:r>
        <w:rPr>
          <w:vertAlign w:val="subscript"/>
        </w:rPr>
        <w:tab/>
      </w:r>
      <w:r>
        <w:t xml:space="preserve">je součinitel rozpětí, pro </w:t>
      </w:r>
      <w:r w:rsidR="001801D0">
        <w:rPr>
          <w:i/>
        </w:rPr>
        <w:t>L</w:t>
      </w:r>
      <w:r>
        <w:t xml:space="preserve"> ≤ </w:t>
      </w:r>
      <w:smartTag w:uri="urn:schemas-microsoft-com:office:smarttags" w:element="metricconverter">
        <w:smartTagPr>
          <w:attr w:name="ProductID" w:val="7 m"/>
        </w:smartTagPr>
        <w:r>
          <w:t>7 m</w:t>
        </w:r>
      </w:smartTag>
      <w:r>
        <w:t xml:space="preserve"> je </w:t>
      </w:r>
      <w:r>
        <w:rPr>
          <w:rFonts w:ascii="Symbol" w:hAnsi="Symbol"/>
          <w:i/>
        </w:rPr>
        <w:t></w:t>
      </w:r>
      <w:r>
        <w:rPr>
          <w:vertAlign w:val="subscript"/>
        </w:rPr>
        <w:t>c2</w:t>
      </w:r>
      <w:r>
        <w:t xml:space="preserve"> = 1,0, jinak </w:t>
      </w:r>
      <w:r>
        <w:rPr>
          <w:rFonts w:ascii="Symbol" w:hAnsi="Symbol"/>
          <w:i/>
        </w:rPr>
        <w:t></w:t>
      </w:r>
      <w:r>
        <w:rPr>
          <w:vertAlign w:val="subscript"/>
        </w:rPr>
        <w:t>c2</w:t>
      </w:r>
      <w:r>
        <w:t xml:space="preserve"> = 7/</w:t>
      </w:r>
      <w:r w:rsidR="001801D0" w:rsidRPr="001801D0">
        <w:rPr>
          <w:i/>
        </w:rPr>
        <w:t>L</w:t>
      </w:r>
      <w:r w:rsidRPr="00C930DC">
        <w:t>,</w:t>
      </w:r>
    </w:p>
    <w:p w14:paraId="1EF6E619" w14:textId="77777777" w:rsidR="008B379D" w:rsidRDefault="008B379D" w:rsidP="008B379D">
      <w:pPr>
        <w:tabs>
          <w:tab w:val="left" w:pos="900"/>
          <w:tab w:val="left" w:pos="1440"/>
        </w:tabs>
        <w:ind w:left="1620" w:hanging="720"/>
        <w:jc w:val="both"/>
      </w:pPr>
      <w:r>
        <w:rPr>
          <w:rFonts w:ascii="Symbol" w:hAnsi="Symbol"/>
          <w:i/>
        </w:rPr>
        <w:t></w:t>
      </w:r>
      <w:r>
        <w:rPr>
          <w:vertAlign w:val="subscript"/>
        </w:rPr>
        <w:t>c3</w:t>
      </w:r>
      <w:r>
        <w:rPr>
          <w:vertAlign w:val="subscript"/>
        </w:rPr>
        <w:tab/>
      </w:r>
      <w:r>
        <w:t xml:space="preserve">je součinitel napětí tahové výztuže, obecně </w:t>
      </w:r>
      <w:r w:rsidR="001801D0" w:rsidRPr="001801D0">
        <w:rPr>
          <w:position w:val="-32"/>
        </w:rPr>
        <w:object w:dxaOrig="1700" w:dyaOrig="720" w14:anchorId="790009D7">
          <v:shape id="_x0000_i1035" type="#_x0000_t75" style="width:85.2pt;height:36pt" o:ole="">
            <v:imagedata r:id="rId21" o:title=""/>
          </v:shape>
          <o:OLEObject Type="Embed" ProgID="Equation.3" ShapeID="_x0000_i1035" DrawAspect="Content" ObjectID="_1647337989" r:id="rId22"/>
        </w:object>
      </w:r>
      <w:r>
        <w:t xml:space="preserve">, uvažovat </w:t>
      </w:r>
      <w:r>
        <w:rPr>
          <w:rFonts w:ascii="Symbol" w:hAnsi="Symbol"/>
          <w:i/>
        </w:rPr>
        <w:t></w:t>
      </w:r>
      <w:r>
        <w:rPr>
          <w:vertAlign w:val="subscript"/>
        </w:rPr>
        <w:t>c3</w:t>
      </w:r>
      <w:r>
        <w:t xml:space="preserve"> = 1,2,</w:t>
      </w:r>
    </w:p>
    <w:p w14:paraId="00E61132" w14:textId="77777777" w:rsidR="008B379D" w:rsidRDefault="008B379D" w:rsidP="009B2877">
      <w:pPr>
        <w:tabs>
          <w:tab w:val="left" w:pos="900"/>
          <w:tab w:val="left" w:pos="1440"/>
        </w:tabs>
        <w:spacing w:after="120"/>
        <w:ind w:left="1441" w:hanging="539"/>
        <w:jc w:val="both"/>
      </w:pPr>
      <w:r w:rsidRPr="008A1C7D">
        <w:rPr>
          <w:rFonts w:ascii="Symbol" w:hAnsi="Symbol"/>
          <w:i/>
        </w:rPr>
        <w:t></w:t>
      </w:r>
      <w:proofErr w:type="spellStart"/>
      <w:r w:rsidRPr="002E3D97">
        <w:rPr>
          <w:vertAlign w:val="subscript"/>
        </w:rPr>
        <w:t>d</w:t>
      </w:r>
      <w:r>
        <w:rPr>
          <w:vertAlign w:val="subscript"/>
        </w:rPr>
        <w:t>,tab</w:t>
      </w:r>
      <w:proofErr w:type="spellEnd"/>
      <w:r>
        <w:t xml:space="preserve"> </w:t>
      </w:r>
      <w:r>
        <w:tab/>
        <w:t xml:space="preserve">je tabulková hodnota vymezující ohybové štíhlosti, získá se z tabulky (viz pomůcky) podle typu prvku, třídy betonu a stupně vyztužení (uvažovat </w:t>
      </w:r>
      <w:r w:rsidRPr="00866EB9">
        <w:rPr>
          <w:rFonts w:ascii="Symbol" w:hAnsi="Symbol"/>
        </w:rPr>
        <w:t></w:t>
      </w:r>
      <w:r>
        <w:t xml:space="preserve"> = 0,5 %).</w:t>
      </w:r>
    </w:p>
    <w:p w14:paraId="152E62EA" w14:textId="72DFDF86" w:rsidR="00A97C11" w:rsidRDefault="00482AEA" w:rsidP="009B2877">
      <w:pPr>
        <w:numPr>
          <w:ilvl w:val="0"/>
          <w:numId w:val="32"/>
        </w:numPr>
        <w:tabs>
          <w:tab w:val="left" w:pos="1843"/>
          <w:tab w:val="left" w:pos="2835"/>
        </w:tabs>
        <w:spacing w:after="120"/>
        <w:ind w:left="1843" w:hanging="284"/>
        <w:jc w:val="both"/>
      </w:pPr>
      <w:r>
        <w:t xml:space="preserve">ve cvičení </w:t>
      </w:r>
      <w:r w:rsidR="00A97C11">
        <w:t>posoudit</w:t>
      </w:r>
      <w:r>
        <w:t xml:space="preserve"> </w:t>
      </w:r>
      <w:r w:rsidR="00A97C11" w:rsidRPr="00482AEA">
        <w:rPr>
          <w:u w:val="single"/>
        </w:rPr>
        <w:t>desku v</w:t>
      </w:r>
      <w:r w:rsidRPr="00482AEA">
        <w:rPr>
          <w:u w:val="single"/>
        </w:rPr>
        <w:t xml:space="preserve"> krajním </w:t>
      </w:r>
      <w:r w:rsidR="00A97C11" w:rsidRPr="00482AEA">
        <w:rPr>
          <w:u w:val="single"/>
        </w:rPr>
        <w:t>poli</w:t>
      </w:r>
      <w:r w:rsidR="00A97C11">
        <w:t xml:space="preserve"> </w:t>
      </w:r>
      <w:r w:rsidR="00A97C11">
        <w:sym w:font="Wingdings" w:char="F0F0"/>
      </w:r>
      <w:r w:rsidR="00A97C11">
        <w:t xml:space="preserve"> krajní pole spojitého nosníku</w:t>
      </w:r>
    </w:p>
    <w:p w14:paraId="68B9B16F" w14:textId="77777777" w:rsidR="00027012" w:rsidRDefault="00027012" w:rsidP="00027012">
      <w:pPr>
        <w:tabs>
          <w:tab w:val="left" w:pos="426"/>
        </w:tabs>
        <w:spacing w:after="120"/>
        <w:jc w:val="both"/>
      </w:pPr>
    </w:p>
    <w:p w14:paraId="3B71E765" w14:textId="25755E03" w:rsidR="00005B33" w:rsidRDefault="00005B33" w:rsidP="00482AEA">
      <w:pPr>
        <w:numPr>
          <w:ilvl w:val="0"/>
          <w:numId w:val="41"/>
        </w:numPr>
        <w:tabs>
          <w:tab w:val="left" w:pos="426"/>
        </w:tabs>
        <w:spacing w:after="120"/>
        <w:ind w:left="426" w:hanging="426"/>
        <w:jc w:val="both"/>
      </w:pPr>
      <w:r>
        <w:br w:type="page"/>
      </w:r>
      <w:r w:rsidR="00027012">
        <w:lastRenderedPageBreak/>
        <w:t>Návrh tloušťky desky ve cvičení prove</w:t>
      </w:r>
      <w:r>
        <w:t>deme</w:t>
      </w:r>
      <w:r w:rsidR="00027012">
        <w:t xml:space="preserve"> jako</w:t>
      </w:r>
      <w:r w:rsidR="00D40D0D">
        <w:t xml:space="preserve"> určitý</w:t>
      </w:r>
      <w:r w:rsidR="00027012">
        <w:t xml:space="preserve"> „kompromis“ mezi empirií a požadavkem na ohybovou štíhlost:</w:t>
      </w:r>
    </w:p>
    <w:p w14:paraId="71642F7C" w14:textId="5388491D" w:rsidR="00005B33" w:rsidRDefault="00005B33" w:rsidP="00005B33">
      <w:pPr>
        <w:tabs>
          <w:tab w:val="left" w:pos="426"/>
        </w:tabs>
        <w:spacing w:after="120"/>
        <w:jc w:val="both"/>
      </w:pPr>
      <w:r>
        <w:tab/>
      </w:r>
      <w:r>
        <w:tab/>
      </w:r>
      <w:r w:rsidRPr="00B65C24">
        <w:rPr>
          <w:position w:val="-28"/>
        </w:rPr>
        <w:object w:dxaOrig="1760" w:dyaOrig="680" w14:anchorId="2B7E9D63">
          <v:shape id="_x0000_i1064" type="#_x0000_t75" style="width:88.2pt;height:34.2pt" o:ole="">
            <v:imagedata r:id="rId8" o:title=""/>
          </v:shape>
          <o:OLEObject Type="Embed" ProgID="Equation.3" ShapeID="_x0000_i1064" DrawAspect="Content" ObjectID="_1647337990" r:id="rId23"/>
        </w:object>
      </w:r>
    </w:p>
    <w:p w14:paraId="2E69C5D6" w14:textId="14726CB9" w:rsidR="00005B33" w:rsidRDefault="00005B33" w:rsidP="00005B33">
      <w:pPr>
        <w:tabs>
          <w:tab w:val="left" w:pos="426"/>
        </w:tabs>
        <w:spacing w:after="120"/>
        <w:jc w:val="both"/>
      </w:pPr>
      <w:r>
        <w:tab/>
      </w:r>
      <w:r>
        <w:tab/>
      </w:r>
      <m:oMath>
        <m:r>
          <w:rPr>
            <w:rFonts w:ascii="Cambria Math" w:hAnsi="Cambria Math"/>
          </w:rPr>
          <m:t>h=d+c+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iCs/>
              </w:rPr>
              <w:sym w:font="Symbol" w:char="F0C6"/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den>
        </m:f>
        <m:r>
          <w:rPr>
            <w:rFonts w:ascii="Cambria Math" w:hAnsi="Cambria Math"/>
          </w:rPr>
          <m:t>+c+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iCs/>
              </w:rPr>
              <w:sym w:font="Symbol" w:char="F0C6"/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11258EE9" w14:textId="1D1C7CAE" w:rsidR="008B379D" w:rsidRDefault="008B379D" w:rsidP="00005B33">
      <w:pPr>
        <w:numPr>
          <w:ilvl w:val="0"/>
          <w:numId w:val="8"/>
        </w:numPr>
        <w:tabs>
          <w:tab w:val="left" w:pos="1440"/>
        </w:tabs>
        <w:spacing w:before="120"/>
        <w:jc w:val="both"/>
      </w:pPr>
      <w:r>
        <w:t xml:space="preserve">Stanovíme celkové </w:t>
      </w:r>
      <w:r w:rsidRPr="00C930DC">
        <w:rPr>
          <w:b/>
        </w:rPr>
        <w:t>návrhové zatížení stropní desky</w:t>
      </w:r>
      <w:r>
        <w:t xml:space="preserve"> </w:t>
      </w:r>
      <w:proofErr w:type="spellStart"/>
      <w:r w:rsidRPr="00412EF1">
        <w:rPr>
          <w:i/>
        </w:rPr>
        <w:t>f</w:t>
      </w:r>
      <w:r>
        <w:rPr>
          <w:vertAlign w:val="subscript"/>
        </w:rPr>
        <w:t>d</w:t>
      </w:r>
      <w:proofErr w:type="spellEnd"/>
      <w:r>
        <w:t xml:space="preserve"> (vlastní tíha + podlaha + proměnné)</w:t>
      </w:r>
    </w:p>
    <w:p w14:paraId="68E84C82" w14:textId="77777777" w:rsidR="003D63C1" w:rsidRPr="00EA30FD" w:rsidRDefault="003D63C1" w:rsidP="003D63C1">
      <w:pPr>
        <w:numPr>
          <w:ilvl w:val="0"/>
          <w:numId w:val="8"/>
        </w:numPr>
        <w:tabs>
          <w:tab w:val="left" w:pos="1440"/>
        </w:tabs>
        <w:spacing w:before="120"/>
      </w:pPr>
      <w:r w:rsidRPr="00EA30FD">
        <w:rPr>
          <w:b/>
        </w:rPr>
        <w:t xml:space="preserve">Návrhové hodnoty momentů </w:t>
      </w:r>
      <w:r w:rsidRPr="00EA30FD">
        <w:t>na desce budeme uvažovat</w:t>
      </w:r>
      <w:r w:rsidR="00D61015">
        <w:t xml:space="preserve"> zjednodušeně stejné</w:t>
      </w:r>
      <w:r w:rsidRPr="00EA30FD">
        <w:t xml:space="preserve"> v poli i nad podporou (kromě konzoly): </w:t>
      </w:r>
      <w:r w:rsidRPr="00EA30FD">
        <w:rPr>
          <w:position w:val="-24"/>
        </w:rPr>
        <w:object w:dxaOrig="2760" w:dyaOrig="620" w14:anchorId="118666D5">
          <v:shape id="_x0000_i1036" type="#_x0000_t75" style="width:138pt;height:31.2pt" o:ole="">
            <v:imagedata r:id="rId24" o:title=""/>
          </v:shape>
          <o:OLEObject Type="Embed" ProgID="Equation.3" ShapeID="_x0000_i1036" DrawAspect="Content" ObjectID="_1647337991" r:id="rId25"/>
        </w:object>
      </w:r>
    </w:p>
    <w:p w14:paraId="26820246" w14:textId="22A467D7" w:rsidR="008B379D" w:rsidRDefault="008B379D" w:rsidP="008B379D">
      <w:pPr>
        <w:numPr>
          <w:ilvl w:val="0"/>
          <w:numId w:val="8"/>
        </w:numPr>
        <w:tabs>
          <w:tab w:val="left" w:pos="1440"/>
        </w:tabs>
        <w:spacing w:before="120"/>
        <w:jc w:val="both"/>
      </w:pPr>
      <w:r w:rsidRPr="00C930DC">
        <w:rPr>
          <w:b/>
        </w:rPr>
        <w:t>Navrhneme ohybovou výztuž</w:t>
      </w:r>
      <w:r w:rsidR="003D63C1">
        <w:rPr>
          <w:b/>
        </w:rPr>
        <w:t xml:space="preserve"> </w:t>
      </w:r>
      <w:r w:rsidR="003D63C1" w:rsidRPr="003D63C1">
        <w:t>desky</w:t>
      </w:r>
      <w:r w:rsidR="00B65C24">
        <w:t>. Vzorce známy z NNK</w:t>
      </w:r>
      <w:r w:rsidR="00D40D0D">
        <w:t>B</w:t>
      </w:r>
      <w:r>
        <w:t>, pro připomenutí bez dalšího komentáře:</w:t>
      </w:r>
    </w:p>
    <w:p w14:paraId="649DF6AB" w14:textId="77777777" w:rsidR="008B379D" w:rsidRDefault="003F0220" w:rsidP="00CA636B">
      <w:pPr>
        <w:tabs>
          <w:tab w:val="left" w:pos="1418"/>
        </w:tabs>
        <w:jc w:val="center"/>
      </w:pPr>
      <w:r w:rsidRPr="003F0220">
        <w:rPr>
          <w:position w:val="-32"/>
        </w:rPr>
        <w:object w:dxaOrig="2140" w:dyaOrig="720" w14:anchorId="31600B93">
          <v:shape id="_x0000_i1038" type="#_x0000_t75" style="width:106.8pt;height:36pt" o:ole="">
            <v:imagedata r:id="rId26" o:title=""/>
          </v:shape>
          <o:OLEObject Type="Embed" ProgID="Equation.3" ShapeID="_x0000_i1038" DrawAspect="Content" ObjectID="_1647337992" r:id="rId27"/>
        </w:object>
      </w:r>
    </w:p>
    <w:p w14:paraId="1B0CE3A7" w14:textId="77777777" w:rsidR="003F0220" w:rsidRDefault="003F0220" w:rsidP="00CA636B">
      <w:pPr>
        <w:tabs>
          <w:tab w:val="left" w:pos="1418"/>
        </w:tabs>
        <w:jc w:val="center"/>
      </w:pPr>
      <w:r w:rsidRPr="003F0220">
        <w:rPr>
          <w:position w:val="-10"/>
        </w:rPr>
        <w:object w:dxaOrig="1020" w:dyaOrig="320" w14:anchorId="4CA8D35A">
          <v:shape id="_x0000_i1039" type="#_x0000_t75" style="width:51pt;height:16.2pt" o:ole="">
            <v:imagedata r:id="rId28" o:title=""/>
          </v:shape>
          <o:OLEObject Type="Embed" ProgID="Equation.3" ShapeID="_x0000_i1039" DrawAspect="Content" ObjectID="_1647337993" r:id="rId29"/>
        </w:object>
      </w:r>
    </w:p>
    <w:p w14:paraId="588635DD" w14:textId="77777777" w:rsidR="008B379D" w:rsidRDefault="008B379D" w:rsidP="008B379D">
      <w:pPr>
        <w:numPr>
          <w:ilvl w:val="0"/>
          <w:numId w:val="8"/>
        </w:numPr>
        <w:tabs>
          <w:tab w:val="left" w:pos="1440"/>
        </w:tabs>
        <w:spacing w:before="120"/>
        <w:jc w:val="both"/>
      </w:pPr>
      <w:r w:rsidRPr="00C930DC">
        <w:rPr>
          <w:b/>
        </w:rPr>
        <w:t>Posoudíme ohybovou výztuž</w:t>
      </w:r>
      <w:r>
        <w:t xml:space="preserve"> (u desky je </w:t>
      </w:r>
      <w:r>
        <w:rPr>
          <w:i/>
        </w:rPr>
        <w:t>b</w:t>
      </w:r>
      <w:r>
        <w:t xml:space="preserve"> = </w:t>
      </w:r>
      <w:smartTag w:uri="urn:schemas-microsoft-com:office:smarttags" w:element="metricconverter">
        <w:smartTagPr>
          <w:attr w:name="ProductID" w:val="1000 mm"/>
        </w:smartTagPr>
        <w:r>
          <w:t>1000 mm</w:t>
        </w:r>
      </w:smartTag>
      <w:r>
        <w:t>):</w:t>
      </w:r>
    </w:p>
    <w:p w14:paraId="2FCD41F8" w14:textId="77777777" w:rsidR="008B379D" w:rsidRDefault="003F0220" w:rsidP="00CA636B">
      <w:pPr>
        <w:tabs>
          <w:tab w:val="left" w:pos="1440"/>
        </w:tabs>
        <w:spacing w:before="120"/>
        <w:jc w:val="center"/>
      </w:pPr>
      <w:r w:rsidRPr="003F0220">
        <w:rPr>
          <w:position w:val="-30"/>
        </w:rPr>
        <w:object w:dxaOrig="1460" w:dyaOrig="720" w14:anchorId="03C11271">
          <v:shape id="_x0000_i1040" type="#_x0000_t75" style="width:73.2pt;height:36pt" o:ole="">
            <v:imagedata r:id="rId30" o:title=""/>
          </v:shape>
          <o:OLEObject Type="Embed" ProgID="Equation.3" ShapeID="_x0000_i1040" DrawAspect="Content" ObjectID="_1647337994" r:id="rId31"/>
        </w:object>
      </w:r>
    </w:p>
    <w:p w14:paraId="70688309" w14:textId="77777777" w:rsidR="003F0220" w:rsidRDefault="003F0220" w:rsidP="00CA636B">
      <w:pPr>
        <w:tabs>
          <w:tab w:val="left" w:pos="1440"/>
        </w:tabs>
        <w:spacing w:before="120"/>
        <w:jc w:val="center"/>
      </w:pPr>
      <w:r w:rsidRPr="003F0220">
        <w:rPr>
          <w:position w:val="-10"/>
        </w:rPr>
        <w:object w:dxaOrig="1359" w:dyaOrig="320" w14:anchorId="20ED3E5D">
          <v:shape id="_x0000_i1041" type="#_x0000_t75" style="width:67.8pt;height:16.2pt" o:ole="">
            <v:imagedata r:id="rId32" o:title=""/>
          </v:shape>
          <o:OLEObject Type="Embed" ProgID="Equation.3" ShapeID="_x0000_i1041" DrawAspect="Content" ObjectID="_1647337995" r:id="rId33"/>
        </w:object>
      </w:r>
    </w:p>
    <w:p w14:paraId="7477D618" w14:textId="77777777" w:rsidR="003F0220" w:rsidRDefault="003F0220" w:rsidP="00CA636B">
      <w:pPr>
        <w:tabs>
          <w:tab w:val="left" w:pos="1440"/>
        </w:tabs>
        <w:spacing w:before="120"/>
        <w:jc w:val="center"/>
      </w:pPr>
      <w:r w:rsidRPr="003F0220">
        <w:rPr>
          <w:position w:val="-14"/>
        </w:rPr>
        <w:object w:dxaOrig="1920" w:dyaOrig="380" w14:anchorId="487E29EF">
          <v:shape id="_x0000_i1042" type="#_x0000_t75" style="width:96pt;height:19.2pt" o:ole="">
            <v:imagedata r:id="rId34" o:title=""/>
          </v:shape>
          <o:OLEObject Type="Embed" ProgID="Equation.3" ShapeID="_x0000_i1042" DrawAspect="Content" ObjectID="_1647337996" r:id="rId35"/>
        </w:object>
      </w:r>
    </w:p>
    <w:p w14:paraId="345D513A" w14:textId="77777777" w:rsidR="003F0220" w:rsidRDefault="003F0220" w:rsidP="00CA636B">
      <w:pPr>
        <w:tabs>
          <w:tab w:val="left" w:pos="1440"/>
        </w:tabs>
        <w:spacing w:before="120"/>
        <w:jc w:val="center"/>
      </w:pPr>
      <w:r w:rsidRPr="003F0220">
        <w:rPr>
          <w:position w:val="-12"/>
        </w:rPr>
        <w:object w:dxaOrig="1060" w:dyaOrig="360" w14:anchorId="2B1B9FD9">
          <v:shape id="_x0000_i1043" type="#_x0000_t75" style="width:52.8pt;height:18pt" o:ole="">
            <v:imagedata r:id="rId36" o:title=""/>
          </v:shape>
          <o:OLEObject Type="Embed" ProgID="Equation.3" ShapeID="_x0000_i1043" DrawAspect="Content" ObjectID="_1647337997" r:id="rId37"/>
        </w:object>
      </w:r>
    </w:p>
    <w:p w14:paraId="7B01F74E" w14:textId="77777777" w:rsidR="008B379D" w:rsidRDefault="008B379D" w:rsidP="008B379D">
      <w:pPr>
        <w:numPr>
          <w:ilvl w:val="0"/>
          <w:numId w:val="8"/>
        </w:numPr>
        <w:tabs>
          <w:tab w:val="left" w:pos="1440"/>
        </w:tabs>
        <w:spacing w:before="120"/>
        <w:jc w:val="both"/>
      </w:pPr>
      <w:r>
        <w:t xml:space="preserve">Zkontrolujeme dodržení </w:t>
      </w:r>
      <w:r w:rsidRPr="00C930DC">
        <w:rPr>
          <w:b/>
        </w:rPr>
        <w:t>konstrukčních zásad</w:t>
      </w:r>
      <w:r>
        <w:t>:</w:t>
      </w:r>
    </w:p>
    <w:p w14:paraId="1579785B" w14:textId="77777777" w:rsidR="00CA636B" w:rsidRDefault="00CA636B" w:rsidP="00CA636B">
      <w:pPr>
        <w:tabs>
          <w:tab w:val="left" w:pos="2835"/>
        </w:tabs>
        <w:spacing w:before="120"/>
      </w:pPr>
      <w:r>
        <w:tab/>
      </w:r>
      <w:r w:rsidRPr="003F0220">
        <w:rPr>
          <w:position w:val="-34"/>
        </w:rPr>
        <w:object w:dxaOrig="3620" w:dyaOrig="800" w14:anchorId="5DD0227E">
          <v:shape id="_x0000_i1044" type="#_x0000_t75" style="width:181.2pt;height:40.2pt" o:ole="">
            <v:imagedata r:id="rId38" o:title=""/>
          </v:shape>
          <o:OLEObject Type="Embed" ProgID="Equation.3" ShapeID="_x0000_i1044" DrawAspect="Content" ObjectID="_1647337998" r:id="rId39"/>
        </w:object>
      </w:r>
    </w:p>
    <w:p w14:paraId="700AE8D6" w14:textId="77777777" w:rsidR="00CA636B" w:rsidRDefault="00CA636B" w:rsidP="00CA636B">
      <w:pPr>
        <w:tabs>
          <w:tab w:val="left" w:pos="2835"/>
        </w:tabs>
        <w:spacing w:before="120"/>
      </w:pPr>
      <w:r>
        <w:tab/>
      </w:r>
      <w:r w:rsidRPr="003F0220">
        <w:rPr>
          <w:position w:val="-34"/>
        </w:rPr>
        <w:object w:dxaOrig="5020" w:dyaOrig="800" w14:anchorId="14C833BD">
          <v:shape id="_x0000_i1045" type="#_x0000_t75" style="width:250.8pt;height:40.2pt" o:ole="">
            <v:imagedata r:id="rId40" o:title=""/>
          </v:shape>
          <o:OLEObject Type="Embed" ProgID="Equation.3" ShapeID="_x0000_i1045" DrawAspect="Content" ObjectID="_1647337999" r:id="rId41"/>
        </w:object>
      </w:r>
    </w:p>
    <w:p w14:paraId="6D935945" w14:textId="77777777" w:rsidR="00CA636B" w:rsidRDefault="00CA636B" w:rsidP="00CA636B">
      <w:pPr>
        <w:tabs>
          <w:tab w:val="left" w:pos="2835"/>
        </w:tabs>
        <w:spacing w:before="120"/>
      </w:pPr>
      <w:r>
        <w:tab/>
        <w:t xml:space="preserve">Osová vzdálenost profilů </w:t>
      </w:r>
      <w:r w:rsidRPr="00CA636B">
        <w:rPr>
          <w:position w:val="-10"/>
        </w:rPr>
        <w:object w:dxaOrig="2020" w:dyaOrig="340" w14:anchorId="5F7585B7">
          <v:shape id="_x0000_i1046" type="#_x0000_t75" style="width:100.8pt;height:16.8pt" o:ole="">
            <v:imagedata r:id="rId42" o:title=""/>
          </v:shape>
          <o:OLEObject Type="Embed" ProgID="Equation.3" ShapeID="_x0000_i1046" DrawAspect="Content" ObjectID="_1647338000" r:id="rId43"/>
        </w:object>
      </w:r>
    </w:p>
    <w:p w14:paraId="48D48BE6" w14:textId="77777777" w:rsidR="00CA636B" w:rsidRDefault="00CA636B" w:rsidP="008B379D">
      <w:pPr>
        <w:tabs>
          <w:tab w:val="left" w:pos="1440"/>
        </w:tabs>
        <w:spacing w:before="120"/>
        <w:jc w:val="center"/>
      </w:pPr>
    </w:p>
    <w:p w14:paraId="1D07DCAF" w14:textId="77777777" w:rsidR="008B379D" w:rsidRDefault="008B379D" w:rsidP="008B379D">
      <w:pPr>
        <w:tabs>
          <w:tab w:val="left" w:pos="1440"/>
        </w:tabs>
        <w:jc w:val="center"/>
      </w:pPr>
    </w:p>
    <w:p w14:paraId="51A9EF27" w14:textId="77777777" w:rsidR="008B379D" w:rsidRDefault="003D63C1" w:rsidP="008B379D">
      <w:pPr>
        <w:pStyle w:val="Nadpis2"/>
        <w:rPr>
          <w:sz w:val="32"/>
        </w:rPr>
      </w:pPr>
      <w:r>
        <w:rPr>
          <w:sz w:val="32"/>
        </w:rPr>
        <w:br w:type="page"/>
      </w:r>
      <w:r w:rsidR="008B379D">
        <w:rPr>
          <w:sz w:val="32"/>
        </w:rPr>
        <w:lastRenderedPageBreak/>
        <w:t>Návrh trámu</w:t>
      </w:r>
      <w:r w:rsidR="000A373D">
        <w:rPr>
          <w:sz w:val="32"/>
        </w:rPr>
        <w:t xml:space="preserve"> na ohyb</w:t>
      </w:r>
    </w:p>
    <w:p w14:paraId="7F48933D" w14:textId="4AB17640" w:rsidR="008B379D" w:rsidRDefault="004D4A12" w:rsidP="008B379D">
      <w:pPr>
        <w:numPr>
          <w:ilvl w:val="0"/>
          <w:numId w:val="8"/>
        </w:numPr>
        <w:tabs>
          <w:tab w:val="left" w:pos="1440"/>
        </w:tabs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A97B631" wp14:editId="1EB61788">
            <wp:simplePos x="0" y="0"/>
            <wp:positionH relativeFrom="column">
              <wp:posOffset>3996690</wp:posOffset>
            </wp:positionH>
            <wp:positionV relativeFrom="paragraph">
              <wp:posOffset>352425</wp:posOffset>
            </wp:positionV>
            <wp:extent cx="1818640" cy="1115060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79D">
        <w:t xml:space="preserve">Navrhujeme celkovou </w:t>
      </w:r>
      <w:r w:rsidR="008B379D" w:rsidRPr="00C930DC">
        <w:rPr>
          <w:b/>
        </w:rPr>
        <w:t>výšku trámu</w:t>
      </w:r>
      <w:r w:rsidR="008B379D">
        <w:t xml:space="preserve"> po </w:t>
      </w:r>
      <w:proofErr w:type="spellStart"/>
      <w:r w:rsidR="008B379D">
        <w:t>zmonolitnění</w:t>
      </w:r>
      <w:proofErr w:type="spellEnd"/>
      <w:r w:rsidR="008B379D">
        <w:t xml:space="preserve"> konstrukce (tj. </w:t>
      </w:r>
      <w:r w:rsidR="00053300">
        <w:t>ne pouze</w:t>
      </w:r>
      <w:r w:rsidR="008B379D">
        <w:t xml:space="preserve"> prefa</w:t>
      </w:r>
      <w:r w:rsidR="001801D0">
        <w:t>brikovanou</w:t>
      </w:r>
      <w:r w:rsidR="008B379D">
        <w:t xml:space="preserve"> část</w:t>
      </w:r>
      <w:r w:rsidR="005F671C">
        <w:t xml:space="preserve">, </w:t>
      </w:r>
      <w:r w:rsidR="001801D0">
        <w:rPr>
          <w:i/>
        </w:rPr>
        <w:t>L</w:t>
      </w:r>
      <w:r w:rsidR="005F671C">
        <w:rPr>
          <w:vertAlign w:val="subscript"/>
        </w:rPr>
        <w:t>T</w:t>
      </w:r>
      <w:r w:rsidR="005F671C">
        <w:t xml:space="preserve"> je osové rozpětí trámu</w:t>
      </w:r>
      <w:r w:rsidR="008B379D">
        <w:t>):</w:t>
      </w:r>
    </w:p>
    <w:p w14:paraId="1E4596D4" w14:textId="77777777" w:rsidR="008B379D" w:rsidRDefault="00D61015" w:rsidP="008B379D">
      <w:pPr>
        <w:pStyle w:val="MTDisplayEquation"/>
        <w:tabs>
          <w:tab w:val="clear" w:pos="4700"/>
          <w:tab w:val="clear" w:pos="9400"/>
        </w:tabs>
        <w:spacing w:before="120" w:after="120"/>
        <w:jc w:val="center"/>
      </w:pPr>
      <w:r w:rsidRPr="001801D0">
        <w:rPr>
          <w:position w:val="-28"/>
        </w:rPr>
        <w:object w:dxaOrig="1880" w:dyaOrig="680" w14:anchorId="6935412D">
          <v:shape id="_x0000_i1047" type="#_x0000_t75" style="width:94.2pt;height:34.2pt" o:ole="">
            <v:imagedata r:id="rId45" o:title=""/>
          </v:shape>
          <o:OLEObject Type="Embed" ProgID="Equation.3" ShapeID="_x0000_i1047" DrawAspect="Content" ObjectID="_1647338001" r:id="rId46"/>
        </w:object>
      </w:r>
      <w:r w:rsidR="00B20328" w:rsidRPr="00B20328">
        <w:t xml:space="preserve"> </w:t>
      </w:r>
    </w:p>
    <w:p w14:paraId="6EB80CAB" w14:textId="77777777" w:rsidR="008B379D" w:rsidRDefault="008B379D" w:rsidP="008B379D">
      <w:pPr>
        <w:numPr>
          <w:ilvl w:val="0"/>
          <w:numId w:val="8"/>
        </w:numPr>
        <w:tabs>
          <w:tab w:val="left" w:pos="1440"/>
        </w:tabs>
        <w:jc w:val="both"/>
      </w:pPr>
      <w:r w:rsidRPr="00C930DC">
        <w:rPr>
          <w:b/>
        </w:rPr>
        <w:t>Šířka trámu</w:t>
      </w:r>
      <w:r w:rsidR="001801D0">
        <w:t xml:space="preserve"> se stanoví z empirického</w:t>
      </w:r>
      <w:r>
        <w:t xml:space="preserve"> vztahu: </w:t>
      </w:r>
    </w:p>
    <w:p w14:paraId="25CAEB2B" w14:textId="77777777" w:rsidR="008B379D" w:rsidRDefault="00D61015" w:rsidP="008B379D">
      <w:pPr>
        <w:pStyle w:val="MTDisplayEquation"/>
        <w:tabs>
          <w:tab w:val="clear" w:pos="4700"/>
          <w:tab w:val="clear" w:pos="9400"/>
        </w:tabs>
        <w:spacing w:before="60" w:after="60"/>
        <w:jc w:val="center"/>
      </w:pPr>
      <w:r w:rsidRPr="001801D0">
        <w:rPr>
          <w:position w:val="-28"/>
        </w:rPr>
        <w:object w:dxaOrig="1660" w:dyaOrig="680" w14:anchorId="3B125136">
          <v:shape id="_x0000_i1048" type="#_x0000_t75" style="width:82.8pt;height:34.2pt" o:ole="">
            <v:imagedata r:id="rId47" o:title=""/>
          </v:shape>
          <o:OLEObject Type="Embed" ProgID="Equation.3" ShapeID="_x0000_i1048" DrawAspect="Content" ObjectID="_1647338002" r:id="rId48"/>
        </w:object>
      </w:r>
    </w:p>
    <w:p w14:paraId="74AC8B96" w14:textId="77777777" w:rsidR="008B379D" w:rsidRDefault="008B379D" w:rsidP="00D61015">
      <w:pPr>
        <w:numPr>
          <w:ilvl w:val="0"/>
          <w:numId w:val="8"/>
        </w:numPr>
        <w:tabs>
          <w:tab w:val="left" w:pos="1440"/>
        </w:tabs>
        <w:spacing w:after="120"/>
        <w:ind w:left="357" w:hanging="357"/>
        <w:jc w:val="both"/>
      </w:pPr>
      <w:r>
        <w:t xml:space="preserve">Zvolíme velikost profilu ohybové výztuže </w:t>
      </w:r>
      <w:r w:rsidR="00CB35B3">
        <w:sym w:font="Symbol" w:char="F0C6"/>
      </w:r>
      <w:r w:rsidR="00CB35B3">
        <w:rPr>
          <w:vertAlign w:val="subscript"/>
        </w:rPr>
        <w:t>T</w:t>
      </w:r>
      <w:r>
        <w:t xml:space="preserve"> (cca 14 – </w:t>
      </w:r>
      <w:smartTag w:uri="urn:schemas-microsoft-com:office:smarttags" w:element="metricconverter">
        <w:smartTagPr>
          <w:attr w:name="ProductID" w:val="20 mm"/>
        </w:smartTagPr>
        <w:r>
          <w:t>20 mm</w:t>
        </w:r>
      </w:smartTag>
      <w:r>
        <w:t xml:space="preserve">, větší jen v nezbytně nutných případech) a třmínků </w:t>
      </w:r>
      <w:r w:rsidR="00CB35B3">
        <w:sym w:font="Symbol" w:char="F0C6"/>
      </w:r>
      <w:r w:rsidR="00CB35B3">
        <w:rPr>
          <w:vertAlign w:val="subscript"/>
        </w:rPr>
        <w:t>sw</w:t>
      </w:r>
      <w:r w:rsidR="00CB35B3">
        <w:t xml:space="preserve"> </w:t>
      </w:r>
      <w:r w:rsidR="001801D0">
        <w:t>(</w:t>
      </w:r>
      <w:r>
        <w:t>8</w:t>
      </w:r>
      <w:r w:rsidR="001801D0">
        <w:t xml:space="preserve"> </w:t>
      </w:r>
      <w:r w:rsidR="00D61015">
        <w:t xml:space="preserve">nebo </w:t>
      </w:r>
      <w:r w:rsidR="001801D0">
        <w:t>10</w:t>
      </w:r>
      <w:r>
        <w:t xml:space="preserve"> mm)</w:t>
      </w:r>
    </w:p>
    <w:p w14:paraId="1A73F7D3" w14:textId="77777777" w:rsidR="00EE0FF3" w:rsidRDefault="00EE0FF3" w:rsidP="00D61015">
      <w:pPr>
        <w:numPr>
          <w:ilvl w:val="0"/>
          <w:numId w:val="21"/>
        </w:numPr>
        <w:tabs>
          <w:tab w:val="left" w:pos="1440"/>
        </w:tabs>
        <w:spacing w:after="120"/>
        <w:ind w:left="357" w:hanging="357"/>
        <w:jc w:val="both"/>
      </w:pPr>
      <w:r>
        <w:t xml:space="preserve">Stanovíme </w:t>
      </w:r>
      <w:r>
        <w:rPr>
          <w:b/>
        </w:rPr>
        <w:t>nominální krycí vrstvu výztuže</w:t>
      </w:r>
      <w:r>
        <w:t xml:space="preserve"> (</w:t>
      </w:r>
      <w:r w:rsidR="00D61015">
        <w:t>obdobn</w:t>
      </w:r>
      <w:r>
        <w:t>ě jako u desky)</w:t>
      </w:r>
      <w:r w:rsidR="00CB35B3">
        <w:t xml:space="preserve"> a navrhneme konkrétní hodnotu krytí</w:t>
      </w:r>
      <w:r w:rsidR="00053300">
        <w:t>. POZOR, krycí vrstva musí být dodržena pro všechny pruty výztuže, tj. i pro třmínky!!!</w:t>
      </w:r>
    </w:p>
    <w:p w14:paraId="6DF716B7" w14:textId="77777777" w:rsidR="008B379D" w:rsidRDefault="008B379D" w:rsidP="008B379D">
      <w:pPr>
        <w:numPr>
          <w:ilvl w:val="0"/>
          <w:numId w:val="8"/>
        </w:numPr>
        <w:tabs>
          <w:tab w:val="left" w:pos="1440"/>
        </w:tabs>
        <w:spacing w:before="120"/>
        <w:jc w:val="both"/>
      </w:pPr>
      <w:r>
        <w:t>Stanovíme výšku staticky účinné části průřezu:</w:t>
      </w:r>
    </w:p>
    <w:p w14:paraId="3B2F6C1B" w14:textId="77777777" w:rsidR="008B379D" w:rsidRDefault="00BC5F94" w:rsidP="008B379D">
      <w:pPr>
        <w:tabs>
          <w:tab w:val="left" w:pos="1440"/>
        </w:tabs>
        <w:spacing w:before="120"/>
        <w:jc w:val="center"/>
      </w:pPr>
      <w:r w:rsidRPr="00CB35B3">
        <w:rPr>
          <w:position w:val="-24"/>
        </w:rPr>
        <w:object w:dxaOrig="2380" w:dyaOrig="639" w14:anchorId="48C253BE">
          <v:shape id="_x0000_i1049" type="#_x0000_t75" style="width:118.8pt;height:31.8pt" o:ole="">
            <v:imagedata r:id="rId49" o:title=""/>
          </v:shape>
          <o:OLEObject Type="Embed" ProgID="Equation.3" ShapeID="_x0000_i1049" DrawAspect="Content" ObjectID="_1647338003" r:id="rId50"/>
        </w:object>
      </w:r>
    </w:p>
    <w:p w14:paraId="175CE188" w14:textId="6FC31C3D" w:rsidR="00D40D0D" w:rsidRDefault="005B68F7" w:rsidP="008B379D">
      <w:pPr>
        <w:numPr>
          <w:ilvl w:val="0"/>
          <w:numId w:val="8"/>
        </w:numPr>
        <w:tabs>
          <w:tab w:val="left" w:pos="1440"/>
        </w:tabs>
        <w:spacing w:before="120"/>
        <w:ind w:left="357" w:hanging="357"/>
        <w:jc w:val="both"/>
      </w:pPr>
      <w:r>
        <w:t>Ověřím</w:t>
      </w:r>
      <w:r w:rsidR="008B379D">
        <w:t xml:space="preserve">e </w:t>
      </w:r>
      <w:r w:rsidR="008B379D" w:rsidRPr="00C930DC">
        <w:rPr>
          <w:b/>
        </w:rPr>
        <w:t>podmínku vymezující ohybové štíhlosti</w:t>
      </w:r>
      <w:r w:rsidR="00D40D0D">
        <w:t xml:space="preserve"> pro obě stádia působení:</w:t>
      </w:r>
    </w:p>
    <w:p w14:paraId="4CDBF65D" w14:textId="7FACA9ED" w:rsidR="00D40D0D" w:rsidRDefault="00D40D0D" w:rsidP="00D40D0D">
      <w:pPr>
        <w:numPr>
          <w:ilvl w:val="0"/>
          <w:numId w:val="42"/>
        </w:numPr>
        <w:tabs>
          <w:tab w:val="left" w:pos="709"/>
        </w:tabs>
        <w:spacing w:before="120"/>
        <w:ind w:hanging="294"/>
        <w:jc w:val="both"/>
      </w:pPr>
      <w:r>
        <w:t xml:space="preserve">před </w:t>
      </w:r>
      <w:proofErr w:type="spellStart"/>
      <w:r>
        <w:t>zmonolitnění</w:t>
      </w:r>
      <w:r w:rsidR="005B68F7">
        <w:t>m</w:t>
      </w:r>
      <w:proofErr w:type="spellEnd"/>
      <w:r w:rsidR="005B68F7">
        <w:t xml:space="preserve"> - trám působí jako </w:t>
      </w:r>
      <w:r w:rsidR="005B68F7" w:rsidRPr="005B68F7">
        <w:rPr>
          <w:u w:val="single"/>
        </w:rPr>
        <w:t>prostý nosní</w:t>
      </w:r>
      <w:r w:rsidR="005B68F7">
        <w:rPr>
          <w:u w:val="single"/>
        </w:rPr>
        <w:t>k</w:t>
      </w:r>
    </w:p>
    <w:p w14:paraId="59C68E48" w14:textId="2B3669E0" w:rsidR="005B68F7" w:rsidRDefault="005B68F7" w:rsidP="00D40D0D">
      <w:pPr>
        <w:numPr>
          <w:ilvl w:val="0"/>
          <w:numId w:val="42"/>
        </w:numPr>
        <w:tabs>
          <w:tab w:val="left" w:pos="709"/>
        </w:tabs>
        <w:spacing w:before="120"/>
        <w:ind w:hanging="294"/>
        <w:jc w:val="both"/>
      </w:pPr>
      <w:r>
        <w:t xml:space="preserve">po </w:t>
      </w:r>
      <w:proofErr w:type="spellStart"/>
      <w:r>
        <w:t>zmonolitnění</w:t>
      </w:r>
      <w:proofErr w:type="spellEnd"/>
      <w:r>
        <w:t xml:space="preserve"> - trám působí jako spojitý nosník o 2 polích </w:t>
      </w:r>
      <w:r>
        <w:sym w:font="Wingdings" w:char="F0F0"/>
      </w:r>
      <w:r>
        <w:t xml:space="preserve"> </w:t>
      </w:r>
      <w:r w:rsidRPr="005B68F7">
        <w:rPr>
          <w:u w:val="single"/>
        </w:rPr>
        <w:t>krajní pole spoj. nosníku</w:t>
      </w:r>
    </w:p>
    <w:p w14:paraId="31D25760" w14:textId="6052D375" w:rsidR="005B68F7" w:rsidRDefault="005B68F7" w:rsidP="005B68F7">
      <w:pPr>
        <w:tabs>
          <w:tab w:val="left" w:pos="709"/>
        </w:tabs>
        <w:spacing w:before="120"/>
        <w:ind w:left="66"/>
        <w:jc w:val="both"/>
      </w:pPr>
      <w:r>
        <w:tab/>
      </w:r>
      <w:r>
        <w:tab/>
      </w:r>
      <w:r>
        <w:sym w:font="Wingdings" w:char="F0F0"/>
      </w:r>
      <w:r>
        <w:t xml:space="preserve"> nosník spolupůsobí s deskou (T-průřez) </w:t>
      </w:r>
      <w:r>
        <w:sym w:font="Wingdings" w:char="F0F0"/>
      </w:r>
      <w:r>
        <w:t xml:space="preserve"> </w:t>
      </w:r>
      <w:r>
        <w:rPr>
          <w:rFonts w:ascii="Symbol" w:hAnsi="Symbol"/>
          <w:i/>
        </w:rPr>
        <w:t></w:t>
      </w:r>
      <w:r>
        <w:rPr>
          <w:vertAlign w:val="subscript"/>
        </w:rPr>
        <w:t>c1</w:t>
      </w:r>
      <w:r>
        <w:t xml:space="preserve"> = 0,8</w:t>
      </w:r>
    </w:p>
    <w:p w14:paraId="1FDF6CFD" w14:textId="499A2424" w:rsidR="00923160" w:rsidRDefault="00923160" w:rsidP="008B379D">
      <w:pPr>
        <w:numPr>
          <w:ilvl w:val="0"/>
          <w:numId w:val="8"/>
        </w:numPr>
        <w:spacing w:before="120"/>
        <w:ind w:left="357" w:hanging="357"/>
        <w:jc w:val="both"/>
      </w:pPr>
      <w:r>
        <w:t xml:space="preserve">Následně provedeme </w:t>
      </w:r>
      <w:r w:rsidRPr="002639D1">
        <w:rPr>
          <w:b/>
        </w:rPr>
        <w:t>návrh ohybové výztuže</w:t>
      </w:r>
      <w:r>
        <w:t xml:space="preserve"> pro více </w:t>
      </w:r>
      <w:r w:rsidR="00D40D0D">
        <w:t>trám</w:t>
      </w:r>
      <w:r>
        <w:t xml:space="preserve"> </w:t>
      </w:r>
      <w:r w:rsidRPr="00923160">
        <w:rPr>
          <w:b/>
        </w:rPr>
        <w:t>T1</w:t>
      </w:r>
      <w:r>
        <w:t xml:space="preserve"> </w:t>
      </w:r>
      <w:r>
        <w:sym w:font="Wingdings" w:char="F0F0"/>
      </w:r>
      <w:r>
        <w:t xml:space="preserve"> </w:t>
      </w:r>
      <w:r w:rsidRPr="00D61015">
        <w:rPr>
          <w:u w:val="single"/>
        </w:rPr>
        <w:t xml:space="preserve">zatížení </w:t>
      </w:r>
      <w:r w:rsidR="00D40D0D">
        <w:rPr>
          <w:u w:val="single"/>
        </w:rPr>
        <w:t xml:space="preserve">trámu </w:t>
      </w:r>
      <w:r w:rsidR="00D61015" w:rsidRPr="00D61015">
        <w:rPr>
          <w:u w:val="single"/>
        </w:rPr>
        <w:t xml:space="preserve">do </w:t>
      </w:r>
      <w:proofErr w:type="gramStart"/>
      <w:r w:rsidR="00D61015" w:rsidRPr="00D61015">
        <w:rPr>
          <w:u w:val="single"/>
        </w:rPr>
        <w:t>TABULKY!!!</w:t>
      </w:r>
      <w:r>
        <w:t>.</w:t>
      </w:r>
      <w:proofErr w:type="gramEnd"/>
      <w:r>
        <w:t xml:space="preserve"> </w:t>
      </w:r>
    </w:p>
    <w:p w14:paraId="5964F9FA" w14:textId="77777777" w:rsidR="00FA4132" w:rsidRDefault="00FA4132" w:rsidP="00FA4132">
      <w:pPr>
        <w:jc w:val="both"/>
      </w:pPr>
    </w:p>
    <w:p w14:paraId="11D6E462" w14:textId="77777777" w:rsidR="00923160" w:rsidRDefault="00923160" w:rsidP="008B379D">
      <w:pPr>
        <w:numPr>
          <w:ilvl w:val="0"/>
          <w:numId w:val="8"/>
        </w:numPr>
        <w:spacing w:before="120"/>
        <w:ind w:left="357" w:hanging="357"/>
        <w:jc w:val="both"/>
      </w:pPr>
      <w:r>
        <w:t xml:space="preserve">Pro návrh výztuže </w:t>
      </w:r>
      <w:r w:rsidR="00982901">
        <w:t>trámu</w:t>
      </w:r>
      <w:r>
        <w:t xml:space="preserve"> budeme uvažovat </w:t>
      </w:r>
      <w:r w:rsidRPr="00923160">
        <w:rPr>
          <w:b/>
        </w:rPr>
        <w:t>2 návrhové situace</w:t>
      </w:r>
      <w:r>
        <w:t>:</w:t>
      </w:r>
    </w:p>
    <w:p w14:paraId="7C04410A" w14:textId="77777777" w:rsidR="002A43FA" w:rsidRPr="00B205F0" w:rsidRDefault="002A43FA" w:rsidP="00FA4132">
      <w:pPr>
        <w:tabs>
          <w:tab w:val="left" w:pos="0"/>
        </w:tabs>
        <w:spacing w:before="240"/>
        <w:jc w:val="both"/>
        <w:rPr>
          <w:b/>
        </w:rPr>
      </w:pPr>
      <w:r w:rsidRPr="00B205F0">
        <w:rPr>
          <w:b/>
          <w:u w:val="single"/>
        </w:rPr>
        <w:t xml:space="preserve">1. </w:t>
      </w:r>
      <w:r w:rsidR="00923160" w:rsidRPr="00B205F0">
        <w:rPr>
          <w:b/>
          <w:u w:val="single"/>
        </w:rPr>
        <w:t>dočasná návrhová situac</w:t>
      </w:r>
      <w:r w:rsidRPr="00B205F0">
        <w:rPr>
          <w:b/>
          <w:u w:val="single"/>
        </w:rPr>
        <w:t>e:</w:t>
      </w:r>
    </w:p>
    <w:p w14:paraId="4A401ABD" w14:textId="77777777" w:rsidR="00923160" w:rsidRDefault="00982901" w:rsidP="00B205F0">
      <w:pPr>
        <w:tabs>
          <w:tab w:val="left" w:pos="0"/>
          <w:tab w:val="left" w:pos="426"/>
        </w:tabs>
        <w:spacing w:before="120"/>
        <w:jc w:val="both"/>
      </w:pPr>
      <w:r>
        <w:t>Trámy</w:t>
      </w:r>
      <w:r w:rsidR="00923160">
        <w:t xml:space="preserve"> působí jako </w:t>
      </w:r>
      <w:r w:rsidR="00923160" w:rsidRPr="00923160">
        <w:rPr>
          <w:u w:val="single"/>
        </w:rPr>
        <w:t>prosté nosníky</w:t>
      </w:r>
      <w:r w:rsidR="00923160">
        <w:t xml:space="preserve"> </w:t>
      </w:r>
      <w:r w:rsidR="002A43FA">
        <w:t xml:space="preserve">(bez nutnosti montážního podepření) </w:t>
      </w:r>
      <w:r w:rsidR="00923160">
        <w:t>a přenášejí dočasné zatížení v průběhu výstavby:</w:t>
      </w:r>
    </w:p>
    <w:p w14:paraId="184E931D" w14:textId="77777777" w:rsidR="00923160" w:rsidRPr="002A43FA" w:rsidRDefault="00923160" w:rsidP="00B205F0">
      <w:pPr>
        <w:numPr>
          <w:ilvl w:val="0"/>
          <w:numId w:val="34"/>
        </w:numPr>
        <w:tabs>
          <w:tab w:val="left" w:pos="426"/>
        </w:tabs>
        <w:spacing w:before="120"/>
        <w:ind w:left="426" w:hanging="284"/>
        <w:jc w:val="both"/>
        <w:rPr>
          <w:i/>
        </w:rPr>
      </w:pPr>
      <w:r w:rsidRPr="002A43FA">
        <w:rPr>
          <w:i/>
        </w:rPr>
        <w:t>vl</w:t>
      </w:r>
      <w:r w:rsidR="002A43FA" w:rsidRPr="002A43FA">
        <w:rPr>
          <w:i/>
        </w:rPr>
        <w:t>astní</w:t>
      </w:r>
      <w:r w:rsidRPr="002A43FA">
        <w:rPr>
          <w:i/>
        </w:rPr>
        <w:t xml:space="preserve"> tíha </w:t>
      </w:r>
      <w:r w:rsidR="00982901">
        <w:rPr>
          <w:i/>
        </w:rPr>
        <w:t>prefabrikovaného no</w:t>
      </w:r>
      <w:r w:rsidRPr="002A43FA">
        <w:rPr>
          <w:i/>
        </w:rPr>
        <w:t>sníku</w:t>
      </w:r>
      <w:r w:rsidR="00AE35F4">
        <w:rPr>
          <w:i/>
        </w:rPr>
        <w:t xml:space="preserve"> </w:t>
      </w:r>
      <w:r w:rsidR="00AE35F4" w:rsidRPr="00AE35F4">
        <w:rPr>
          <w:b/>
          <w:i/>
        </w:rPr>
        <w:t>g</w:t>
      </w:r>
      <w:r w:rsidR="00AE35F4" w:rsidRPr="00AE35F4">
        <w:rPr>
          <w:b/>
          <w:vertAlign w:val="subscript"/>
        </w:rPr>
        <w:t>0,trám</w:t>
      </w:r>
    </w:p>
    <w:p w14:paraId="196E79D5" w14:textId="77777777" w:rsidR="002A43FA" w:rsidRDefault="002A43FA" w:rsidP="00B205F0">
      <w:pPr>
        <w:numPr>
          <w:ilvl w:val="0"/>
          <w:numId w:val="34"/>
        </w:numPr>
        <w:tabs>
          <w:tab w:val="left" w:pos="426"/>
        </w:tabs>
        <w:spacing w:before="120"/>
        <w:ind w:left="426" w:hanging="284"/>
        <w:jc w:val="both"/>
      </w:pPr>
      <w:r w:rsidRPr="002A43FA">
        <w:rPr>
          <w:i/>
        </w:rPr>
        <w:t>vlastní tíha stropní desky</w:t>
      </w:r>
      <w:r>
        <w:t xml:space="preserve"> </w:t>
      </w:r>
      <w:r w:rsidR="00AE35F4" w:rsidRPr="00AE35F4">
        <w:rPr>
          <w:b/>
          <w:i/>
        </w:rPr>
        <w:t>g</w:t>
      </w:r>
      <w:r w:rsidR="00AE35F4">
        <w:rPr>
          <w:b/>
          <w:vertAlign w:val="subscript"/>
        </w:rPr>
        <w:t>0,deska</w:t>
      </w:r>
      <w:r w:rsidR="00AE35F4">
        <w:t xml:space="preserve"> </w:t>
      </w:r>
      <w:r>
        <w:t xml:space="preserve">= tíha filigránových panelů + </w:t>
      </w:r>
      <w:proofErr w:type="spellStart"/>
      <w:r>
        <w:t>na</w:t>
      </w:r>
      <w:r w:rsidR="00AE35F4">
        <w:t>d</w:t>
      </w:r>
      <w:r>
        <w:t>betonávky</w:t>
      </w:r>
      <w:proofErr w:type="spellEnd"/>
    </w:p>
    <w:p w14:paraId="3E449FFE" w14:textId="77777777" w:rsidR="00D61015" w:rsidRDefault="00D61015" w:rsidP="00B205F0">
      <w:pPr>
        <w:tabs>
          <w:tab w:val="left" w:pos="709"/>
        </w:tabs>
        <w:spacing w:before="120"/>
        <w:ind w:left="709" w:hanging="142"/>
        <w:jc w:val="both"/>
      </w:pPr>
      <w:r>
        <w:t>- zatěžovací šířka závisí na montážním podepření:</w:t>
      </w:r>
    </w:p>
    <w:p w14:paraId="69BAB547" w14:textId="77777777" w:rsidR="002A43FA" w:rsidRDefault="002A43FA" w:rsidP="00D61015">
      <w:pPr>
        <w:numPr>
          <w:ilvl w:val="1"/>
          <w:numId w:val="40"/>
        </w:numPr>
        <w:tabs>
          <w:tab w:val="left" w:pos="1134"/>
        </w:tabs>
        <w:spacing w:before="120"/>
        <w:ind w:left="1134" w:hanging="283"/>
        <w:jc w:val="both"/>
      </w:pPr>
      <w:r>
        <w:t>uvažujte montážní podepření desky v polovině rozpětí (při rozpětí desky do 6,0 m) nebo ve třetinách rozpětí (při rozpětí desky nad 6,0 m)</w:t>
      </w:r>
    </w:p>
    <w:p w14:paraId="3AC9551C" w14:textId="77777777" w:rsidR="00B205F0" w:rsidRDefault="00B205F0" w:rsidP="00D61015">
      <w:pPr>
        <w:numPr>
          <w:ilvl w:val="1"/>
          <w:numId w:val="40"/>
        </w:numPr>
        <w:tabs>
          <w:tab w:val="left" w:pos="1134"/>
        </w:tabs>
        <w:spacing w:before="120"/>
        <w:ind w:left="1134" w:hanging="283"/>
        <w:jc w:val="both"/>
      </w:pPr>
      <w:r>
        <w:t>konzola montážně podepřena pouze na konci</w:t>
      </w:r>
    </w:p>
    <w:p w14:paraId="58D2F7B9" w14:textId="2313871F" w:rsidR="00AE35F4" w:rsidRDefault="00AE35F4" w:rsidP="00B205F0">
      <w:pPr>
        <w:spacing w:before="120"/>
        <w:ind w:firstLine="426"/>
        <w:jc w:val="both"/>
      </w:pPr>
    </w:p>
    <w:p w14:paraId="0C56CB3C" w14:textId="64015B2C" w:rsidR="004F2DE4" w:rsidRDefault="004F2DE4" w:rsidP="00B205F0">
      <w:pPr>
        <w:spacing w:before="120"/>
        <w:ind w:firstLine="426"/>
        <w:jc w:val="both"/>
      </w:pPr>
    </w:p>
    <w:p w14:paraId="624A949D" w14:textId="5A869338" w:rsidR="004F2DE4" w:rsidRDefault="004D4A12" w:rsidP="00B205F0">
      <w:pPr>
        <w:spacing w:before="120"/>
        <w:ind w:firstLine="426"/>
        <w:jc w:val="both"/>
      </w:pPr>
      <w:r w:rsidRPr="004F2DE4">
        <w:rPr>
          <w:noProof/>
        </w:rPr>
        <w:lastRenderedPageBreak/>
        <w:drawing>
          <wp:inline distT="0" distB="0" distL="0" distR="0" wp14:anchorId="5684EA51" wp14:editId="5D1A71A4">
            <wp:extent cx="5966460" cy="861060"/>
            <wp:effectExtent l="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6B45" w14:textId="77777777" w:rsidR="002A43FA" w:rsidRDefault="002A43FA" w:rsidP="00B205F0">
      <w:pPr>
        <w:numPr>
          <w:ilvl w:val="0"/>
          <w:numId w:val="34"/>
        </w:numPr>
        <w:tabs>
          <w:tab w:val="left" w:pos="426"/>
        </w:tabs>
        <w:spacing w:before="120"/>
        <w:ind w:left="426" w:hanging="284"/>
        <w:jc w:val="both"/>
      </w:pPr>
      <w:r w:rsidRPr="00EB1910">
        <w:rPr>
          <w:i/>
        </w:rPr>
        <w:t>užitné zatížení</w:t>
      </w:r>
      <w:r>
        <w:t xml:space="preserve"> během výstavby </w:t>
      </w:r>
      <w:r>
        <w:rPr>
          <w:i/>
        </w:rPr>
        <w:t>q</w:t>
      </w:r>
      <w:r>
        <w:rPr>
          <w:vertAlign w:val="subscript"/>
        </w:rPr>
        <w:t>k,mont,1</w:t>
      </w:r>
      <w:r>
        <w:t xml:space="preserve"> = 0,75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2</w:t>
      </w:r>
      <w:r>
        <w:t xml:space="preserve">, resp. </w:t>
      </w:r>
      <w:r>
        <w:rPr>
          <w:i/>
        </w:rPr>
        <w:t>q</w:t>
      </w:r>
      <w:r>
        <w:rPr>
          <w:vertAlign w:val="subscript"/>
        </w:rPr>
        <w:t>k,mont,2</w:t>
      </w:r>
      <w:r>
        <w:t xml:space="preserve"> = 1,5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2</w:t>
      </w:r>
      <w:r>
        <w:t xml:space="preserve"> ve středních 3 m rozpětí nosníku</w:t>
      </w:r>
    </w:p>
    <w:p w14:paraId="49FE0198" w14:textId="38AB1899" w:rsidR="00923160" w:rsidRDefault="004D4A12" w:rsidP="00B205F0">
      <w:pPr>
        <w:spacing w:before="120"/>
        <w:jc w:val="center"/>
      </w:pPr>
      <w:r w:rsidRPr="00CB295E">
        <w:rPr>
          <w:noProof/>
        </w:rPr>
        <w:drawing>
          <wp:inline distT="0" distB="0" distL="0" distR="0" wp14:anchorId="1F22F160" wp14:editId="030A2E9E">
            <wp:extent cx="5966460" cy="150876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001A8" w14:textId="77777777" w:rsidR="00923160" w:rsidRDefault="00923160" w:rsidP="00923160">
      <w:pPr>
        <w:spacing w:before="120"/>
        <w:jc w:val="both"/>
      </w:pPr>
    </w:p>
    <w:p w14:paraId="1F9C50EA" w14:textId="77777777" w:rsidR="00B205F0" w:rsidRPr="00B205F0" w:rsidRDefault="00B205F0" w:rsidP="00B205F0">
      <w:pPr>
        <w:tabs>
          <w:tab w:val="left" w:pos="0"/>
        </w:tabs>
        <w:spacing w:before="120"/>
        <w:jc w:val="both"/>
        <w:rPr>
          <w:b/>
          <w:u w:val="single"/>
        </w:rPr>
      </w:pPr>
      <w:r>
        <w:rPr>
          <w:b/>
          <w:u w:val="single"/>
        </w:rPr>
        <w:t>2. trvalá náv</w:t>
      </w:r>
      <w:r w:rsidRPr="002A43FA">
        <w:rPr>
          <w:b/>
          <w:u w:val="single"/>
        </w:rPr>
        <w:t>rhová situac</w:t>
      </w:r>
      <w:r>
        <w:rPr>
          <w:b/>
          <w:u w:val="single"/>
        </w:rPr>
        <w:t>e:</w:t>
      </w:r>
    </w:p>
    <w:p w14:paraId="4AD8F467" w14:textId="77777777" w:rsidR="00B205F0" w:rsidRDefault="00B205F0" w:rsidP="00B205F0">
      <w:pPr>
        <w:spacing w:before="120"/>
        <w:jc w:val="both"/>
      </w:pPr>
      <w:r>
        <w:t xml:space="preserve">Trámy působí jako </w:t>
      </w:r>
      <w:r>
        <w:rPr>
          <w:u w:val="single"/>
        </w:rPr>
        <w:t>spojité</w:t>
      </w:r>
      <w:r w:rsidRPr="00923160">
        <w:rPr>
          <w:u w:val="single"/>
        </w:rPr>
        <w:t xml:space="preserve"> nosník</w:t>
      </w:r>
      <w:r>
        <w:rPr>
          <w:u w:val="single"/>
        </w:rPr>
        <w:t>y o dvou polích</w:t>
      </w:r>
      <w:r>
        <w:t xml:space="preserve"> a přenášejí zatížení v provozním stavu:</w:t>
      </w:r>
    </w:p>
    <w:p w14:paraId="0024F3A1" w14:textId="77777777" w:rsidR="00B205F0" w:rsidRPr="002A43FA" w:rsidRDefault="00B205F0" w:rsidP="00B205F0">
      <w:pPr>
        <w:numPr>
          <w:ilvl w:val="0"/>
          <w:numId w:val="34"/>
        </w:numPr>
        <w:tabs>
          <w:tab w:val="left" w:pos="426"/>
        </w:tabs>
        <w:spacing w:before="120"/>
        <w:ind w:left="426" w:hanging="284"/>
        <w:jc w:val="both"/>
        <w:rPr>
          <w:i/>
        </w:rPr>
      </w:pPr>
      <w:r w:rsidRPr="002A43FA">
        <w:rPr>
          <w:i/>
        </w:rPr>
        <w:t xml:space="preserve">vlastní tíha </w:t>
      </w:r>
      <w:r>
        <w:rPr>
          <w:i/>
        </w:rPr>
        <w:t>prefabrikovaného no</w:t>
      </w:r>
      <w:r w:rsidRPr="002A43FA">
        <w:rPr>
          <w:i/>
        </w:rPr>
        <w:t>sníku</w:t>
      </w:r>
      <w:r>
        <w:rPr>
          <w:i/>
        </w:rPr>
        <w:t xml:space="preserve"> </w:t>
      </w:r>
      <w:r w:rsidRPr="00AE35F4">
        <w:rPr>
          <w:b/>
          <w:i/>
        </w:rPr>
        <w:t>g</w:t>
      </w:r>
      <w:r w:rsidRPr="00AE35F4">
        <w:rPr>
          <w:b/>
          <w:vertAlign w:val="subscript"/>
        </w:rPr>
        <w:t>0,trám</w:t>
      </w:r>
    </w:p>
    <w:p w14:paraId="24A323A8" w14:textId="77777777" w:rsidR="00B205F0" w:rsidRDefault="00B205F0" w:rsidP="00B205F0">
      <w:pPr>
        <w:numPr>
          <w:ilvl w:val="0"/>
          <w:numId w:val="34"/>
        </w:numPr>
        <w:tabs>
          <w:tab w:val="left" w:pos="426"/>
        </w:tabs>
        <w:spacing w:before="120"/>
        <w:ind w:left="426" w:hanging="284"/>
        <w:jc w:val="both"/>
      </w:pPr>
      <w:r w:rsidRPr="002A43FA">
        <w:rPr>
          <w:i/>
        </w:rPr>
        <w:t>vlastní tíha stropní desky</w:t>
      </w:r>
      <w:r>
        <w:t xml:space="preserve"> </w:t>
      </w:r>
      <w:r w:rsidRPr="00AE35F4">
        <w:rPr>
          <w:b/>
          <w:i/>
        </w:rPr>
        <w:t>g</w:t>
      </w:r>
      <w:r>
        <w:rPr>
          <w:b/>
          <w:vertAlign w:val="subscript"/>
        </w:rPr>
        <w:t>0,deska</w:t>
      </w:r>
      <w:r>
        <w:t xml:space="preserve"> = tíha filigránových panelů + </w:t>
      </w:r>
      <w:proofErr w:type="spellStart"/>
      <w:r>
        <w:t>nadbetonávky</w:t>
      </w:r>
      <w:proofErr w:type="spellEnd"/>
    </w:p>
    <w:p w14:paraId="219BB867" w14:textId="225C6E89" w:rsidR="00B205F0" w:rsidRDefault="00B205F0" w:rsidP="00D060BA">
      <w:pPr>
        <w:tabs>
          <w:tab w:val="left" w:pos="993"/>
          <w:tab w:val="left" w:pos="2127"/>
        </w:tabs>
        <w:spacing w:before="120"/>
        <w:ind w:left="993" w:hanging="284"/>
        <w:jc w:val="both"/>
      </w:pPr>
      <w:r>
        <w:t>-</w:t>
      </w:r>
      <w:r>
        <w:tab/>
        <w:t>tentokrát již bez montážního podepření desek</w:t>
      </w:r>
      <w:r w:rsidR="00D060BA">
        <w:t xml:space="preserve"> </w:t>
      </w:r>
      <w:r w:rsidR="00D060BA">
        <w:sym w:font="Wingdings" w:char="F0F0"/>
      </w:r>
      <w:r w:rsidR="00D060BA">
        <w:t xml:space="preserve"> </w:t>
      </w:r>
      <w:proofErr w:type="spellStart"/>
      <w:r w:rsidR="00D060BA">
        <w:t>zat</w:t>
      </w:r>
      <w:proofErr w:type="spellEnd"/>
      <w:r w:rsidR="00D060BA">
        <w:t>. šířka odpovídající konečnému podepření:</w:t>
      </w:r>
      <w:r w:rsidR="004F2DE4">
        <w:t xml:space="preserve"> pro trám </w:t>
      </w:r>
      <w:r w:rsidR="004F2DE4">
        <w:rPr>
          <w:b/>
          <w:bCs/>
        </w:rPr>
        <w:t>T1</w:t>
      </w:r>
      <w:r w:rsidR="004F2DE4">
        <w:t xml:space="preserve"> …. </w:t>
      </w:r>
      <w:proofErr w:type="spellStart"/>
      <w:r w:rsidR="00D060BA">
        <w:rPr>
          <w:i/>
        </w:rPr>
        <w:t>b</w:t>
      </w:r>
      <w:r w:rsidR="00D060BA">
        <w:rPr>
          <w:vertAlign w:val="subscript"/>
        </w:rPr>
        <w:t>zat</w:t>
      </w:r>
      <w:proofErr w:type="spellEnd"/>
      <w:r w:rsidR="00D060BA">
        <w:t xml:space="preserve"> = </w:t>
      </w:r>
      <w:r w:rsidR="00D060BA" w:rsidRPr="00D060BA">
        <w:rPr>
          <w:i/>
        </w:rPr>
        <w:t>L</w:t>
      </w:r>
      <w:r w:rsidR="00D060BA">
        <w:rPr>
          <w:vertAlign w:val="subscript"/>
        </w:rPr>
        <w:t>2</w:t>
      </w:r>
    </w:p>
    <w:p w14:paraId="48BEF91D" w14:textId="77777777" w:rsidR="00B205F0" w:rsidRDefault="00B205F0" w:rsidP="00B205F0">
      <w:pPr>
        <w:numPr>
          <w:ilvl w:val="0"/>
          <w:numId w:val="34"/>
        </w:numPr>
        <w:tabs>
          <w:tab w:val="left" w:pos="426"/>
        </w:tabs>
        <w:spacing w:before="120"/>
        <w:ind w:left="426" w:hanging="284"/>
        <w:jc w:val="both"/>
      </w:pPr>
      <w:r>
        <w:rPr>
          <w:i/>
        </w:rPr>
        <w:t>podlah</w:t>
      </w:r>
      <w:r w:rsidR="00FA4132">
        <w:rPr>
          <w:i/>
        </w:rPr>
        <w:t>a</w:t>
      </w:r>
      <w:r>
        <w:t xml:space="preserve"> </w:t>
      </w:r>
      <w:r w:rsidRPr="00AE35F4">
        <w:rPr>
          <w:b/>
          <w:i/>
        </w:rPr>
        <w:t>g</w:t>
      </w:r>
      <w:r>
        <w:rPr>
          <w:b/>
          <w:i/>
        </w:rPr>
        <w:t>-g</w:t>
      </w:r>
      <w:r>
        <w:rPr>
          <w:b/>
          <w:vertAlign w:val="subscript"/>
        </w:rPr>
        <w:t>0</w:t>
      </w:r>
      <w:r>
        <w:t xml:space="preserve"> </w:t>
      </w:r>
    </w:p>
    <w:p w14:paraId="5A04F321" w14:textId="77777777" w:rsidR="00D060BA" w:rsidRPr="00D060BA" w:rsidRDefault="00B205F0" w:rsidP="00D060BA">
      <w:pPr>
        <w:numPr>
          <w:ilvl w:val="0"/>
          <w:numId w:val="34"/>
        </w:numPr>
        <w:tabs>
          <w:tab w:val="left" w:pos="426"/>
          <w:tab w:val="left" w:pos="3261"/>
        </w:tabs>
        <w:spacing w:before="120"/>
        <w:ind w:left="426" w:hanging="284"/>
        <w:jc w:val="both"/>
      </w:pPr>
      <w:r w:rsidRPr="00EB1910">
        <w:rPr>
          <w:i/>
        </w:rPr>
        <w:t>užitné zatížení</w:t>
      </w:r>
      <w:r>
        <w:t xml:space="preserve"> za provozu </w:t>
      </w:r>
      <w:r>
        <w:rPr>
          <w:b/>
          <w:i/>
        </w:rPr>
        <w:t>q</w:t>
      </w:r>
      <w:r w:rsidR="00D060BA">
        <w:t>:</w:t>
      </w:r>
      <w:r w:rsidR="00D060BA">
        <w:tab/>
        <w:t>a)</w:t>
      </w:r>
      <w:r w:rsidR="00FA4132">
        <w:t xml:space="preserve"> plné (obě pole) </w:t>
      </w:r>
      <w:r w:rsidR="00D060BA">
        <w:sym w:font="Wingdings" w:char="F0F0"/>
      </w:r>
      <w:r w:rsidR="00D060BA">
        <w:t xml:space="preserve"> ZS1</w:t>
      </w:r>
    </w:p>
    <w:p w14:paraId="0AF025CA" w14:textId="77777777" w:rsidR="00B205F0" w:rsidRDefault="00D060BA" w:rsidP="00D060BA">
      <w:pPr>
        <w:tabs>
          <w:tab w:val="left" w:pos="426"/>
          <w:tab w:val="left" w:pos="3261"/>
        </w:tabs>
        <w:spacing w:before="120"/>
        <w:jc w:val="both"/>
      </w:pPr>
      <w:r w:rsidRPr="00D060BA">
        <w:tab/>
      </w:r>
      <w:r w:rsidRPr="00D060BA">
        <w:tab/>
        <w:t>b)</w:t>
      </w:r>
      <w:r w:rsidR="00FA4132" w:rsidRPr="00D060BA">
        <w:t xml:space="preserve"> střídavé (po</w:t>
      </w:r>
      <w:r w:rsidR="00FA4132">
        <w:t>uze 1 pole)</w:t>
      </w:r>
      <w:r>
        <w:t xml:space="preserve"> </w:t>
      </w:r>
      <w:r>
        <w:sym w:font="Wingdings" w:char="F0F0"/>
      </w:r>
      <w:r>
        <w:t xml:space="preserve"> ZS2</w:t>
      </w:r>
    </w:p>
    <w:p w14:paraId="39E65FF8" w14:textId="77777777" w:rsidR="00D060BA" w:rsidRDefault="00D060BA" w:rsidP="00037EA9">
      <w:pPr>
        <w:spacing w:before="120"/>
        <w:jc w:val="both"/>
      </w:pPr>
    </w:p>
    <w:p w14:paraId="55FC7FAA" w14:textId="7FA64DD6" w:rsidR="00B205F0" w:rsidRDefault="004D4A12" w:rsidP="00037EA9">
      <w:pPr>
        <w:spacing w:before="120"/>
        <w:jc w:val="both"/>
      </w:pPr>
      <w:r w:rsidRPr="00CB295E">
        <w:rPr>
          <w:noProof/>
        </w:rPr>
        <w:drawing>
          <wp:inline distT="0" distB="0" distL="0" distR="0" wp14:anchorId="1A92AEE4" wp14:editId="1EF03176">
            <wp:extent cx="5966460" cy="216408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A7D0A" w14:textId="77777777" w:rsidR="00A716D6" w:rsidRDefault="00A716D6" w:rsidP="00037EA9">
      <w:pPr>
        <w:spacing w:before="120"/>
        <w:jc w:val="both"/>
      </w:pPr>
    </w:p>
    <w:p w14:paraId="575BD221" w14:textId="77777777" w:rsidR="00923160" w:rsidRPr="00A716D6" w:rsidRDefault="00D060BA" w:rsidP="00923160">
      <w:pPr>
        <w:numPr>
          <w:ilvl w:val="0"/>
          <w:numId w:val="8"/>
        </w:numPr>
        <w:spacing w:before="120"/>
        <w:jc w:val="both"/>
        <w:rPr>
          <w:b/>
        </w:rPr>
      </w:pPr>
      <w:r>
        <w:rPr>
          <w:b/>
        </w:rPr>
        <w:br w:type="page"/>
      </w:r>
      <w:r w:rsidR="00EB17F2" w:rsidRPr="00A716D6">
        <w:rPr>
          <w:b/>
        </w:rPr>
        <w:lastRenderedPageBreak/>
        <w:t>Navrhneme a posoudíme ohybovou výztuž</w:t>
      </w:r>
      <w:r w:rsidR="00EB17F2" w:rsidRPr="00A716D6">
        <w:t xml:space="preserve">, </w:t>
      </w:r>
      <w:r w:rsidR="00CB295E" w:rsidRPr="00A716D6">
        <w:t xml:space="preserve">která bude vyhovovat oběma návrhovým situacím. Zároveň </w:t>
      </w:r>
      <w:r w:rsidR="00EB17F2" w:rsidRPr="00A716D6">
        <w:t>zkontrolujeme dodržení</w:t>
      </w:r>
      <w:r w:rsidR="00EB17F2" w:rsidRPr="00A716D6">
        <w:rPr>
          <w:b/>
        </w:rPr>
        <w:t xml:space="preserve"> konstrukčních zásad </w:t>
      </w:r>
      <w:r w:rsidR="00EB17F2" w:rsidRPr="00A716D6">
        <w:t xml:space="preserve">(u minimální plochy výztuže za šířku </w:t>
      </w:r>
      <w:r w:rsidR="00EB17F2" w:rsidRPr="00A716D6">
        <w:rPr>
          <w:b/>
          <w:i/>
        </w:rPr>
        <w:t>b</w:t>
      </w:r>
      <w:r w:rsidR="00EB17F2" w:rsidRPr="00A716D6">
        <w:t xml:space="preserve"> dosazujeme šířku nosníku </w:t>
      </w:r>
      <w:proofErr w:type="spellStart"/>
      <w:r w:rsidR="00EB17F2" w:rsidRPr="00A716D6">
        <w:rPr>
          <w:b/>
          <w:i/>
        </w:rPr>
        <w:t>b</w:t>
      </w:r>
      <w:r w:rsidR="00EB17F2" w:rsidRPr="00A716D6">
        <w:rPr>
          <w:b/>
          <w:vertAlign w:val="subscript"/>
        </w:rPr>
        <w:t>T</w:t>
      </w:r>
      <w:proofErr w:type="spellEnd"/>
      <w:r w:rsidR="00EB17F2" w:rsidRPr="00A716D6">
        <w:t>)</w:t>
      </w:r>
      <w:r w:rsidR="00CB295E" w:rsidRPr="00A716D6">
        <w:t>.</w:t>
      </w:r>
    </w:p>
    <w:p w14:paraId="78993299" w14:textId="77777777" w:rsidR="002639D1" w:rsidRPr="00A716D6" w:rsidRDefault="002639D1" w:rsidP="00CB295E">
      <w:pPr>
        <w:numPr>
          <w:ilvl w:val="0"/>
          <w:numId w:val="35"/>
        </w:numPr>
        <w:spacing w:before="120"/>
        <w:jc w:val="both"/>
        <w:rPr>
          <w:b/>
        </w:rPr>
      </w:pPr>
      <w:r w:rsidRPr="00A716D6">
        <w:t xml:space="preserve">při </w:t>
      </w:r>
      <w:r w:rsidRPr="00A716D6">
        <w:rPr>
          <w:u w:val="single"/>
        </w:rPr>
        <w:t>dočasné návrhové situaci</w:t>
      </w:r>
      <w:r w:rsidRPr="00A716D6">
        <w:t xml:space="preserve"> vzdoruje účinkům zatíže</w:t>
      </w:r>
      <w:r w:rsidR="00A83078">
        <w:t xml:space="preserve">ní </w:t>
      </w:r>
      <w:r w:rsidR="00A83078" w:rsidRPr="00A716D6">
        <w:t xml:space="preserve">(moment </w:t>
      </w:r>
      <w:r w:rsidR="00A83078" w:rsidRPr="00A83078">
        <w:rPr>
          <w:b/>
          <w:i/>
        </w:rPr>
        <w:t>M</w:t>
      </w:r>
      <w:r w:rsidR="00A83078">
        <w:rPr>
          <w:b/>
          <w:vertAlign w:val="subscript"/>
        </w:rPr>
        <w:t>1</w:t>
      </w:r>
      <w:r w:rsidR="00A83078" w:rsidRPr="00A716D6">
        <w:t xml:space="preserve">) </w:t>
      </w:r>
      <w:r w:rsidR="00A83078">
        <w:t xml:space="preserve">pouze prefabrikovaný nosník </w:t>
      </w:r>
      <w:r w:rsidRPr="00A716D6">
        <w:t xml:space="preserve">průřezu </w:t>
      </w:r>
      <w:proofErr w:type="spellStart"/>
      <w:r w:rsidRPr="00A716D6">
        <w:rPr>
          <w:b/>
          <w:i/>
        </w:rPr>
        <w:t>b</w:t>
      </w:r>
      <w:r w:rsidRPr="00A716D6">
        <w:rPr>
          <w:b/>
          <w:vertAlign w:val="subscript"/>
        </w:rPr>
        <w:t>T</w:t>
      </w:r>
      <w:proofErr w:type="spellEnd"/>
      <w:r w:rsidRPr="00A716D6">
        <w:rPr>
          <w:b/>
        </w:rPr>
        <w:t xml:space="preserve"> </w:t>
      </w:r>
      <w:r w:rsidRPr="00A716D6">
        <w:rPr>
          <w:rFonts w:ascii="Arial" w:hAnsi="Arial" w:cs="Arial"/>
          <w:b/>
        </w:rPr>
        <w:t>×</w:t>
      </w:r>
      <w:r w:rsidRPr="00A716D6">
        <w:rPr>
          <w:b/>
        </w:rPr>
        <w:t xml:space="preserve"> </w:t>
      </w:r>
      <w:r w:rsidRPr="00A716D6">
        <w:rPr>
          <w:b/>
          <w:i/>
        </w:rPr>
        <w:t>h</w:t>
      </w:r>
      <w:r w:rsidRPr="00A716D6">
        <w:rPr>
          <w:b/>
          <w:vertAlign w:val="subscript"/>
        </w:rPr>
        <w:t>1</w:t>
      </w:r>
    </w:p>
    <w:p w14:paraId="28370607" w14:textId="77777777" w:rsidR="002639D1" w:rsidRPr="00A716D6" w:rsidRDefault="002639D1" w:rsidP="00CB295E">
      <w:pPr>
        <w:numPr>
          <w:ilvl w:val="0"/>
          <w:numId w:val="35"/>
        </w:numPr>
        <w:spacing w:before="120"/>
        <w:jc w:val="both"/>
      </w:pPr>
      <w:r w:rsidRPr="00A716D6">
        <w:t xml:space="preserve">při </w:t>
      </w:r>
      <w:r w:rsidRPr="00A716D6">
        <w:rPr>
          <w:u w:val="single"/>
        </w:rPr>
        <w:t>trvalé návrhové situaci</w:t>
      </w:r>
      <w:r w:rsidRPr="00A716D6">
        <w:t xml:space="preserve"> </w:t>
      </w:r>
      <w:r w:rsidR="00A83078" w:rsidRPr="00A716D6">
        <w:t>(moment</w:t>
      </w:r>
      <w:r w:rsidR="00A83078">
        <w:t xml:space="preserve">y </w:t>
      </w:r>
      <w:r w:rsidR="00A83078" w:rsidRPr="00A83078">
        <w:rPr>
          <w:b/>
          <w:i/>
        </w:rPr>
        <w:t>M</w:t>
      </w:r>
      <w:r w:rsidR="00A83078">
        <w:rPr>
          <w:b/>
          <w:vertAlign w:val="subscript"/>
        </w:rPr>
        <w:t>2</w:t>
      </w:r>
      <w:r w:rsidR="00A83078">
        <w:t xml:space="preserve"> a</w:t>
      </w:r>
      <w:r w:rsidR="00A83078" w:rsidRPr="00A716D6">
        <w:t xml:space="preserve"> </w:t>
      </w:r>
      <w:r w:rsidR="00A83078" w:rsidRPr="00A83078">
        <w:rPr>
          <w:b/>
          <w:i/>
        </w:rPr>
        <w:t>M</w:t>
      </w:r>
      <w:r w:rsidR="00A83078">
        <w:rPr>
          <w:b/>
          <w:vertAlign w:val="subscript"/>
        </w:rPr>
        <w:t>3</w:t>
      </w:r>
      <w:r w:rsidR="00A83078" w:rsidRPr="00A716D6">
        <w:t xml:space="preserve">) </w:t>
      </w:r>
      <w:r w:rsidRPr="00A716D6">
        <w:t xml:space="preserve">vzdoruje zatížení spřažený nosník o průřezu </w:t>
      </w:r>
      <w:proofErr w:type="spellStart"/>
      <w:r w:rsidRPr="00A716D6">
        <w:rPr>
          <w:b/>
          <w:i/>
        </w:rPr>
        <w:t>b</w:t>
      </w:r>
      <w:r w:rsidRPr="00A716D6">
        <w:rPr>
          <w:b/>
          <w:vertAlign w:val="subscript"/>
        </w:rPr>
        <w:t>T</w:t>
      </w:r>
      <w:proofErr w:type="spellEnd"/>
      <w:r w:rsidR="00A716D6">
        <w:rPr>
          <w:b/>
        </w:rPr>
        <w:t> </w:t>
      </w:r>
      <w:r w:rsidRPr="00A716D6">
        <w:rPr>
          <w:rFonts w:ascii="Arial" w:hAnsi="Arial" w:cs="Arial"/>
          <w:b/>
        </w:rPr>
        <w:t>×</w:t>
      </w:r>
      <w:r w:rsidR="00A716D6">
        <w:rPr>
          <w:rFonts w:ascii="Arial" w:hAnsi="Arial" w:cs="Arial"/>
          <w:b/>
        </w:rPr>
        <w:t> </w:t>
      </w:r>
      <w:proofErr w:type="spellStart"/>
      <w:r w:rsidRPr="00A716D6">
        <w:rPr>
          <w:b/>
          <w:i/>
        </w:rPr>
        <w:t>h</w:t>
      </w:r>
      <w:r w:rsidRPr="00A716D6">
        <w:rPr>
          <w:b/>
          <w:vertAlign w:val="subscript"/>
        </w:rPr>
        <w:t>T</w:t>
      </w:r>
      <w:proofErr w:type="spellEnd"/>
      <w:r w:rsidRPr="00A716D6">
        <w:t xml:space="preserve"> , v případě spodního momentu v poli (moment </w:t>
      </w:r>
      <w:r w:rsidR="00CB295E" w:rsidRPr="00A83078">
        <w:rPr>
          <w:b/>
          <w:i/>
        </w:rPr>
        <w:t>M</w:t>
      </w:r>
      <w:r w:rsidR="00A716D6">
        <w:rPr>
          <w:b/>
          <w:vertAlign w:val="subscript"/>
        </w:rPr>
        <w:t>2</w:t>
      </w:r>
      <w:r w:rsidRPr="00A716D6">
        <w:t>) navíc zohledňujeme spolupůsobící šířku desky</w:t>
      </w:r>
      <w:r w:rsidR="00A716D6" w:rsidRPr="00A716D6">
        <w:t xml:space="preserve"> </w:t>
      </w:r>
      <w:proofErr w:type="spellStart"/>
      <w:r w:rsidR="00A716D6" w:rsidRPr="00A716D6">
        <w:rPr>
          <w:b/>
          <w:i/>
        </w:rPr>
        <w:t>b</w:t>
      </w:r>
      <w:r w:rsidR="00A716D6" w:rsidRPr="00A716D6">
        <w:rPr>
          <w:b/>
          <w:vertAlign w:val="subscript"/>
        </w:rPr>
        <w:t>eff</w:t>
      </w:r>
      <w:proofErr w:type="spellEnd"/>
      <w:r w:rsidR="00A716D6" w:rsidRPr="00A716D6">
        <w:t xml:space="preserve"> - viz dále.</w:t>
      </w:r>
    </w:p>
    <w:p w14:paraId="61EF0A7D" w14:textId="77777777" w:rsidR="00C56C6A" w:rsidRDefault="00C56C6A" w:rsidP="00C56C6A">
      <w:pPr>
        <w:spacing w:before="120"/>
        <w:jc w:val="both"/>
        <w:rPr>
          <w:b/>
        </w:rPr>
      </w:pPr>
    </w:p>
    <w:p w14:paraId="2A725659" w14:textId="77777777" w:rsidR="00923160" w:rsidRPr="00A83078" w:rsidRDefault="00A83078" w:rsidP="00C56C6A">
      <w:pPr>
        <w:spacing w:before="120"/>
        <w:jc w:val="both"/>
        <w:rPr>
          <w:u w:val="dotted"/>
        </w:rPr>
      </w:pPr>
      <w:r w:rsidRPr="00A83078">
        <w:rPr>
          <w:u w:val="dotted"/>
        </w:rPr>
        <w:t>Doporučení pro návrh ve cvičení</w:t>
      </w:r>
      <w:r w:rsidR="00C56C6A" w:rsidRPr="00A83078">
        <w:rPr>
          <w:u w:val="dotted"/>
        </w:rPr>
        <w:t>:</w:t>
      </w:r>
    </w:p>
    <w:p w14:paraId="7F674E40" w14:textId="77777777" w:rsidR="00CB295E" w:rsidRDefault="00A83078" w:rsidP="00C56C6A">
      <w:pPr>
        <w:numPr>
          <w:ilvl w:val="0"/>
          <w:numId w:val="37"/>
        </w:numPr>
        <w:spacing w:before="120"/>
        <w:jc w:val="both"/>
      </w:pPr>
      <w:r>
        <w:t>Za účelem</w:t>
      </w:r>
      <w:r w:rsidR="00CB295E" w:rsidRPr="003D7BF1">
        <w:t xml:space="preserve"> </w:t>
      </w:r>
      <w:r>
        <w:t>omezení průhybu nosníku</w:t>
      </w:r>
      <w:r w:rsidR="00CB295E" w:rsidRPr="003D7BF1">
        <w:t xml:space="preserve"> v montážním stádiu (nosník montážně nepodepřen) </w:t>
      </w:r>
      <w:r>
        <w:t>navrhněte</w:t>
      </w:r>
      <w:r w:rsidR="003D7BF1">
        <w:t xml:space="preserve"> </w:t>
      </w:r>
      <w:r w:rsidR="00A716D6" w:rsidRPr="008C722E">
        <w:rPr>
          <w:b/>
        </w:rPr>
        <w:t>ploch</w:t>
      </w:r>
      <w:r>
        <w:rPr>
          <w:b/>
        </w:rPr>
        <w:t>u</w:t>
      </w:r>
      <w:r w:rsidR="00A716D6" w:rsidRPr="008C722E">
        <w:rPr>
          <w:b/>
        </w:rPr>
        <w:t xml:space="preserve"> spodní výztuže</w:t>
      </w:r>
      <w:r w:rsidR="00A716D6" w:rsidRPr="003D7BF1">
        <w:t xml:space="preserve"> </w:t>
      </w:r>
      <w:r w:rsidRPr="00C56C6A">
        <w:rPr>
          <w:b/>
          <w:i/>
        </w:rPr>
        <w:t>A</w:t>
      </w:r>
      <w:r>
        <w:rPr>
          <w:b/>
          <w:vertAlign w:val="subscript"/>
        </w:rPr>
        <w:t>s,prov</w:t>
      </w:r>
      <w:r w:rsidRPr="003D7BF1">
        <w:t xml:space="preserve"> </w:t>
      </w:r>
      <w:r w:rsidR="00A716D6" w:rsidRPr="008C722E">
        <w:rPr>
          <w:b/>
        </w:rPr>
        <w:t>o</w:t>
      </w:r>
      <w:r w:rsidR="00367BC0">
        <w:rPr>
          <w:b/>
        </w:rPr>
        <w:t xml:space="preserve"> min.</w:t>
      </w:r>
      <w:r w:rsidR="00CB295E" w:rsidRPr="008C722E">
        <w:rPr>
          <w:b/>
        </w:rPr>
        <w:t xml:space="preserve"> </w:t>
      </w:r>
      <w:proofErr w:type="gramStart"/>
      <w:r w:rsidR="00A716D6" w:rsidRPr="008C722E">
        <w:rPr>
          <w:b/>
        </w:rPr>
        <w:t>20%</w:t>
      </w:r>
      <w:proofErr w:type="gramEnd"/>
      <w:r w:rsidR="00A716D6" w:rsidRPr="008C722E">
        <w:rPr>
          <w:b/>
        </w:rPr>
        <w:t xml:space="preserve"> větší</w:t>
      </w:r>
      <w:r w:rsidR="00A716D6" w:rsidRPr="003D7BF1">
        <w:t xml:space="preserve"> než </w:t>
      </w:r>
      <w:r w:rsidR="00543EE6">
        <w:t xml:space="preserve">je </w:t>
      </w:r>
      <w:r w:rsidR="00A716D6" w:rsidRPr="003D7BF1">
        <w:t xml:space="preserve">požadovaná plocha výztuže </w:t>
      </w:r>
      <w:proofErr w:type="spellStart"/>
      <w:r w:rsidR="00C56C6A" w:rsidRPr="00C56C6A">
        <w:rPr>
          <w:b/>
          <w:i/>
        </w:rPr>
        <w:t>A</w:t>
      </w:r>
      <w:r w:rsidR="00A716D6" w:rsidRPr="00C56C6A">
        <w:rPr>
          <w:b/>
          <w:vertAlign w:val="subscript"/>
        </w:rPr>
        <w:t>s,req</w:t>
      </w:r>
      <w:proofErr w:type="spellEnd"/>
      <w:r w:rsidR="00A716D6" w:rsidRPr="003D7BF1">
        <w:t xml:space="preserve"> stanovená </w:t>
      </w:r>
      <w:r w:rsidR="00A716D6" w:rsidRPr="008C722E">
        <w:rPr>
          <w:u w:val="single"/>
        </w:rPr>
        <w:t>pro dočasnou návrhovou situaci</w:t>
      </w:r>
      <w:r>
        <w:t xml:space="preserve"> (moment </w:t>
      </w:r>
      <w:r w:rsidRPr="00367BC0">
        <w:rPr>
          <w:b/>
          <w:i/>
        </w:rPr>
        <w:t>M</w:t>
      </w:r>
      <w:r w:rsidRPr="00367BC0">
        <w:rPr>
          <w:b/>
          <w:vertAlign w:val="subscript"/>
        </w:rPr>
        <w:t>1</w:t>
      </w:r>
      <w:r>
        <w:t>).</w:t>
      </w:r>
    </w:p>
    <w:p w14:paraId="3931D6C0" w14:textId="64197E20" w:rsidR="00543EE6" w:rsidRPr="003D7BF1" w:rsidRDefault="004D4A12" w:rsidP="00C56C6A">
      <w:pPr>
        <w:spacing w:before="120"/>
        <w:ind w:firstLine="360"/>
        <w:jc w:val="both"/>
      </w:pPr>
      <w:r w:rsidRPr="00543EE6">
        <w:rPr>
          <w:noProof/>
        </w:rPr>
        <w:drawing>
          <wp:inline distT="0" distB="0" distL="0" distR="0" wp14:anchorId="084C3174" wp14:editId="1652A972">
            <wp:extent cx="2560320" cy="1102263"/>
            <wp:effectExtent l="0" t="0" r="0" b="317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22" cy="110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53FF" w14:textId="77777777" w:rsidR="00367BC0" w:rsidRPr="00367BC0" w:rsidRDefault="00367BC0" w:rsidP="00367BC0">
      <w:pPr>
        <w:numPr>
          <w:ilvl w:val="0"/>
          <w:numId w:val="38"/>
        </w:numPr>
        <w:spacing w:before="120"/>
        <w:jc w:val="both"/>
      </w:pPr>
      <w:proofErr w:type="spellStart"/>
      <w:r w:rsidRPr="00EE2054">
        <w:rPr>
          <w:b/>
        </w:rPr>
        <w:t>Mezipodporový</w:t>
      </w:r>
      <w:proofErr w:type="spellEnd"/>
      <w:r w:rsidRPr="00EE2054">
        <w:rPr>
          <w:b/>
        </w:rPr>
        <w:t xml:space="preserve"> moment</w:t>
      </w:r>
      <w:r w:rsidRPr="00367BC0">
        <w:t xml:space="preserve"> </w:t>
      </w:r>
      <w:r w:rsidRPr="00543EE6">
        <w:rPr>
          <w:u w:val="single"/>
        </w:rPr>
        <w:t>v trvalé návrhové situaci</w:t>
      </w:r>
      <w:r w:rsidRPr="00367BC0">
        <w:t xml:space="preserve"> </w:t>
      </w:r>
      <w:r w:rsidRPr="00367BC0">
        <w:rPr>
          <w:b/>
          <w:i/>
        </w:rPr>
        <w:t>M</w:t>
      </w:r>
      <w:r w:rsidRPr="00367BC0">
        <w:rPr>
          <w:b/>
          <w:vertAlign w:val="subscript"/>
        </w:rPr>
        <w:t>2</w:t>
      </w:r>
      <w:r w:rsidRPr="00367BC0">
        <w:t xml:space="preserve"> </w:t>
      </w:r>
      <w:r w:rsidRPr="00543EE6">
        <w:rPr>
          <w:b/>
        </w:rPr>
        <w:t>zvětšete</w:t>
      </w:r>
      <w:r w:rsidRPr="00367BC0">
        <w:t xml:space="preserve"> pro účely návrhu výztuže </w:t>
      </w:r>
      <w:r w:rsidRPr="00543EE6">
        <w:rPr>
          <w:b/>
        </w:rPr>
        <w:t xml:space="preserve">o cca </w:t>
      </w:r>
      <w:proofErr w:type="gramStart"/>
      <w:r w:rsidRPr="00543EE6">
        <w:rPr>
          <w:b/>
        </w:rPr>
        <w:t>20%</w:t>
      </w:r>
      <w:proofErr w:type="gramEnd"/>
      <w:r w:rsidRPr="00367BC0">
        <w:t xml:space="preserve"> - vliv vnesené deformace důsledkem nepodepření nosníku v montážním </w:t>
      </w:r>
      <w:r w:rsidR="00EE2054">
        <w:t>stádiu.</w:t>
      </w:r>
    </w:p>
    <w:p w14:paraId="028B4C16" w14:textId="41592382" w:rsidR="00543EE6" w:rsidRDefault="004D4A12" w:rsidP="00543EE6">
      <w:pPr>
        <w:spacing w:before="120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E11F3B3" wp14:editId="467E5563">
            <wp:simplePos x="0" y="0"/>
            <wp:positionH relativeFrom="column">
              <wp:posOffset>212725</wp:posOffset>
            </wp:positionH>
            <wp:positionV relativeFrom="paragraph">
              <wp:posOffset>81915</wp:posOffset>
            </wp:positionV>
            <wp:extent cx="2385060" cy="141097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2916E" w14:textId="77777777" w:rsidR="00543EE6" w:rsidRDefault="00543EE6" w:rsidP="00543EE6">
      <w:pPr>
        <w:spacing w:before="120"/>
        <w:ind w:left="360"/>
        <w:jc w:val="both"/>
      </w:pPr>
    </w:p>
    <w:p w14:paraId="58C1ED99" w14:textId="77777777" w:rsidR="00367BC0" w:rsidRDefault="00543EE6" w:rsidP="00543EE6">
      <w:pPr>
        <w:spacing w:before="120"/>
        <w:ind w:left="360"/>
        <w:jc w:val="both"/>
      </w:pPr>
      <w:r w:rsidRPr="00543EE6">
        <w:t xml:space="preserve"> </w:t>
      </w:r>
      <w:r w:rsidR="00367BC0" w:rsidRPr="00367BC0">
        <w:rPr>
          <w:position w:val="-14"/>
        </w:rPr>
        <w:object w:dxaOrig="1560" w:dyaOrig="380" w14:anchorId="41BEFB96">
          <v:shape id="_x0000_i1054" type="#_x0000_t75" style="width:78pt;height:19.2pt" o:ole="" o:bordertopcolor="red" o:borderleftcolor="red" o:borderbottomcolor="red" o:borderrightcolor="red">
            <v:imagedata r:id="rId56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054" DrawAspect="Content" ObjectID="_1647338004" r:id="rId57"/>
        </w:object>
      </w:r>
    </w:p>
    <w:p w14:paraId="22C4DFC0" w14:textId="77777777" w:rsidR="00367BC0" w:rsidRDefault="00367BC0" w:rsidP="00367BC0">
      <w:pPr>
        <w:spacing w:before="120"/>
        <w:ind w:left="709" w:firstLine="709"/>
        <w:jc w:val="both"/>
      </w:pPr>
    </w:p>
    <w:p w14:paraId="75C88211" w14:textId="77777777" w:rsidR="00367BC0" w:rsidRDefault="00367BC0" w:rsidP="00367BC0">
      <w:pPr>
        <w:spacing w:before="120"/>
        <w:ind w:left="709" w:firstLine="709"/>
        <w:jc w:val="both"/>
        <w:rPr>
          <w:b/>
          <w:color w:val="FF0000"/>
        </w:rPr>
      </w:pPr>
    </w:p>
    <w:p w14:paraId="2832C4A8" w14:textId="77777777" w:rsidR="00367BC0" w:rsidRDefault="00367BC0" w:rsidP="00367BC0">
      <w:pPr>
        <w:spacing w:before="120"/>
        <w:ind w:left="709" w:firstLine="709"/>
        <w:jc w:val="both"/>
        <w:rPr>
          <w:b/>
          <w:color w:val="FF0000"/>
        </w:rPr>
      </w:pPr>
    </w:p>
    <w:p w14:paraId="3EAF2BE3" w14:textId="77777777" w:rsidR="003D7BF1" w:rsidRPr="00C56C6A" w:rsidRDefault="003D7BF1" w:rsidP="00367BC0">
      <w:pPr>
        <w:numPr>
          <w:ilvl w:val="0"/>
          <w:numId w:val="38"/>
        </w:numPr>
        <w:spacing w:before="120"/>
        <w:jc w:val="both"/>
      </w:pPr>
      <w:r w:rsidRPr="00EE2054">
        <w:rPr>
          <w:b/>
        </w:rPr>
        <w:t>Podporový moment</w:t>
      </w:r>
      <w:r w:rsidRPr="00C56C6A">
        <w:t xml:space="preserve"> </w:t>
      </w:r>
      <w:r w:rsidRPr="00EE2054">
        <w:rPr>
          <w:u w:val="single"/>
        </w:rPr>
        <w:t>v trvalé návrhové situaci</w:t>
      </w:r>
      <w:r w:rsidRPr="00C56C6A">
        <w:t xml:space="preserve"> </w:t>
      </w:r>
      <w:r w:rsidR="00C56C6A" w:rsidRPr="00C56C6A">
        <w:rPr>
          <w:b/>
          <w:i/>
        </w:rPr>
        <w:t>M</w:t>
      </w:r>
      <w:r w:rsidR="00C56C6A" w:rsidRPr="00C56C6A">
        <w:rPr>
          <w:b/>
          <w:vertAlign w:val="subscript"/>
        </w:rPr>
        <w:t>3</w:t>
      </w:r>
      <w:r w:rsidR="00C56C6A" w:rsidRPr="00C56C6A">
        <w:t xml:space="preserve"> </w:t>
      </w:r>
      <w:r w:rsidRPr="00EE2054">
        <w:rPr>
          <w:b/>
        </w:rPr>
        <w:t>redukujte</w:t>
      </w:r>
      <w:r w:rsidRPr="00C56C6A">
        <w:t xml:space="preserve"> dle pravidel redukce pro prvky probíhající spojitě nad podporou s možností volného natočení:</w:t>
      </w:r>
    </w:p>
    <w:p w14:paraId="6133688C" w14:textId="122F406F" w:rsidR="003D7BF1" w:rsidRPr="00C56C6A" w:rsidRDefault="004D4A12" w:rsidP="00C56C6A">
      <w:pPr>
        <w:spacing w:before="120"/>
        <w:jc w:val="both"/>
      </w:pPr>
      <w:r w:rsidRPr="00C56C6A">
        <w:rPr>
          <w:noProof/>
        </w:rPr>
        <w:drawing>
          <wp:anchor distT="0" distB="0" distL="114300" distR="114300" simplePos="0" relativeHeight="251657728" behindDoc="0" locked="0" layoutInCell="1" allowOverlap="1" wp14:anchorId="56C67026" wp14:editId="66A63AEB">
            <wp:simplePos x="0" y="0"/>
            <wp:positionH relativeFrom="column">
              <wp:posOffset>52070</wp:posOffset>
            </wp:positionH>
            <wp:positionV relativeFrom="paragraph">
              <wp:posOffset>75565</wp:posOffset>
            </wp:positionV>
            <wp:extent cx="1896110" cy="1859280"/>
            <wp:effectExtent l="0" t="0" r="0" b="0"/>
            <wp:wrapSquare wrapText="bothSides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3B" w:rsidRPr="00C56C6A">
        <w:rPr>
          <w:position w:val="-24"/>
        </w:rPr>
        <w:object w:dxaOrig="2040" w:dyaOrig="620" w14:anchorId="15C946A9">
          <v:shape id="_x0000_i1055" type="#_x0000_t75" style="width:102pt;height:31.2pt" o:ole="">
            <v:imagedata r:id="rId59" o:title=""/>
          </v:shape>
          <o:OLEObject Type="Embed" ProgID="Equation.3" ShapeID="_x0000_i1055" DrawAspect="Content" ObjectID="_1647338005" r:id="rId60"/>
        </w:object>
      </w:r>
      <w:r w:rsidR="00C56C6A" w:rsidRPr="00C56C6A">
        <w:t>,</w:t>
      </w:r>
    </w:p>
    <w:p w14:paraId="0C3EAED6" w14:textId="77777777" w:rsidR="00C56C6A" w:rsidRPr="00C56C6A" w:rsidRDefault="00C56C6A" w:rsidP="00C56C6A">
      <w:pPr>
        <w:tabs>
          <w:tab w:val="left" w:pos="284"/>
          <w:tab w:val="left" w:pos="851"/>
          <w:tab w:val="left" w:pos="1701"/>
        </w:tabs>
        <w:spacing w:before="120"/>
        <w:jc w:val="both"/>
      </w:pPr>
      <w:r w:rsidRPr="00C56C6A">
        <w:tab/>
        <w:t>kde</w:t>
      </w:r>
      <w:r w:rsidRPr="00C56C6A">
        <w:tab/>
      </w:r>
      <w:proofErr w:type="spellStart"/>
      <w:r w:rsidRPr="00C56C6A">
        <w:rPr>
          <w:i/>
        </w:rPr>
        <w:t>F</w:t>
      </w:r>
      <w:r w:rsidRPr="00C56C6A">
        <w:rPr>
          <w:vertAlign w:val="subscript"/>
        </w:rPr>
        <w:t>Ed,sup</w:t>
      </w:r>
      <w:proofErr w:type="spellEnd"/>
      <w:r w:rsidRPr="00C56C6A">
        <w:t xml:space="preserve"> </w:t>
      </w:r>
      <w:r w:rsidRPr="00C56C6A">
        <w:tab/>
        <w:t>je svislá reakce v místě podpory</w:t>
      </w:r>
    </w:p>
    <w:p w14:paraId="5BC5F167" w14:textId="77777777" w:rsidR="00C56C6A" w:rsidRPr="00C56C6A" w:rsidRDefault="00C56C6A" w:rsidP="00C56C6A">
      <w:pPr>
        <w:tabs>
          <w:tab w:val="left" w:pos="851"/>
          <w:tab w:val="left" w:pos="1701"/>
        </w:tabs>
        <w:spacing w:before="120"/>
        <w:jc w:val="both"/>
      </w:pPr>
      <w:r w:rsidRPr="00C56C6A">
        <w:tab/>
      </w:r>
      <w:r w:rsidRPr="00C56C6A">
        <w:rPr>
          <w:i/>
        </w:rPr>
        <w:t>t</w:t>
      </w:r>
      <w:r w:rsidRPr="00C56C6A">
        <w:t xml:space="preserve"> </w:t>
      </w:r>
      <w:r w:rsidRPr="00C56C6A">
        <w:tab/>
        <w:t>je šířka podpory (zde šířka zdiva, tj. 380 mm)</w:t>
      </w:r>
    </w:p>
    <w:p w14:paraId="53CAD5F5" w14:textId="77777777" w:rsidR="00C56C6A" w:rsidRPr="00C56C6A" w:rsidRDefault="00C56C6A" w:rsidP="003D7BF1">
      <w:pPr>
        <w:spacing w:before="120"/>
        <w:jc w:val="both"/>
      </w:pPr>
    </w:p>
    <w:p w14:paraId="277EF42B" w14:textId="77777777" w:rsidR="003D7BF1" w:rsidRPr="00C56C6A" w:rsidRDefault="008C722E" w:rsidP="003D7BF1">
      <w:pPr>
        <w:spacing w:before="120"/>
        <w:jc w:val="both"/>
      </w:pPr>
      <w:r w:rsidRPr="00C56C6A">
        <w:rPr>
          <w:position w:val="-14"/>
        </w:rPr>
        <w:object w:dxaOrig="1960" w:dyaOrig="380" w14:anchorId="65A8879A">
          <v:shape id="_x0000_i1056" type="#_x0000_t75" style="width:98.4pt;height:18.6pt" o:ole="" o:bordertopcolor="red" o:borderleftcolor="red" o:borderbottomcolor="red" o:borderrightcolor="red" fillcolor="red">
            <v:imagedata r:id="rId61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056" DrawAspect="Content" ObjectID="_1647338006" r:id="rId62"/>
        </w:object>
      </w:r>
    </w:p>
    <w:p w14:paraId="4C69D922" w14:textId="77777777" w:rsidR="00367BC0" w:rsidRPr="00367BC0" w:rsidRDefault="00367BC0" w:rsidP="00367BC0">
      <w:pPr>
        <w:spacing w:before="120"/>
        <w:jc w:val="both"/>
        <w:rPr>
          <w:u w:val="single"/>
        </w:rPr>
      </w:pPr>
      <w:r>
        <w:br w:type="page"/>
      </w:r>
      <w:r>
        <w:rPr>
          <w:u w:val="single"/>
        </w:rPr>
        <w:lastRenderedPageBreak/>
        <w:t>V</w:t>
      </w:r>
      <w:bookmarkStart w:id="2" w:name="_GoBack"/>
      <w:bookmarkEnd w:id="2"/>
      <w:r>
        <w:rPr>
          <w:u w:val="single"/>
        </w:rPr>
        <w:t>ýpočet spolupůsobící šířky</w:t>
      </w:r>
      <w:r w:rsidRPr="00367BC0">
        <w:rPr>
          <w:u w:val="single"/>
        </w:rPr>
        <w:t>:</w:t>
      </w:r>
    </w:p>
    <w:p w14:paraId="13BBBA15" w14:textId="77777777" w:rsidR="0013793C" w:rsidRDefault="0013793C" w:rsidP="0013793C">
      <w:pPr>
        <w:numPr>
          <w:ilvl w:val="0"/>
          <w:numId w:val="8"/>
        </w:numPr>
        <w:spacing w:before="120"/>
        <w:jc w:val="both"/>
      </w:pPr>
      <w:r>
        <w:t xml:space="preserve">Při posouzení únosnosti </w:t>
      </w:r>
      <w:proofErr w:type="spellStart"/>
      <w:r w:rsidR="00367BC0">
        <w:t>mezipodporového</w:t>
      </w:r>
      <w:proofErr w:type="spellEnd"/>
      <w:r w:rsidR="00367BC0">
        <w:t xml:space="preserve"> průřezu v trvalé návrhové situaci</w:t>
      </w:r>
      <w:r w:rsidR="00323EFD">
        <w:t xml:space="preserve"> (</w:t>
      </w:r>
      <w:r w:rsidR="00323EFD" w:rsidRPr="00323EFD">
        <w:rPr>
          <w:b/>
          <w:i/>
        </w:rPr>
        <w:t>M</w:t>
      </w:r>
      <w:r w:rsidR="00323EFD" w:rsidRPr="00323EFD">
        <w:rPr>
          <w:b/>
          <w:vertAlign w:val="subscript"/>
        </w:rPr>
        <w:t>Rd,2</w:t>
      </w:r>
      <w:r w:rsidR="00323EFD">
        <w:t>)</w:t>
      </w:r>
      <w:r w:rsidR="00367BC0">
        <w:t xml:space="preserve"> </w:t>
      </w:r>
      <w:r>
        <w:t xml:space="preserve">uvažujeme </w:t>
      </w:r>
      <w:r w:rsidRPr="00367BC0">
        <w:rPr>
          <w:i/>
        </w:rPr>
        <w:t>b</w:t>
      </w:r>
      <w:r w:rsidR="00367BC0">
        <w:t> = </w:t>
      </w:r>
      <w:proofErr w:type="spellStart"/>
      <w:r w:rsidRPr="00367BC0">
        <w:rPr>
          <w:i/>
        </w:rPr>
        <w:t>b</w:t>
      </w:r>
      <w:r w:rsidRPr="00367BC0">
        <w:rPr>
          <w:vertAlign w:val="subscript"/>
        </w:rPr>
        <w:t>eff</w:t>
      </w:r>
      <w:proofErr w:type="spellEnd"/>
      <w:r>
        <w:t xml:space="preserve">. Spolupůsobící šířka </w:t>
      </w:r>
      <w:proofErr w:type="spellStart"/>
      <w:r w:rsidRPr="00367BC0">
        <w:rPr>
          <w:i/>
        </w:rPr>
        <w:t>b</w:t>
      </w:r>
      <w:r w:rsidRPr="00367BC0">
        <w:rPr>
          <w:vertAlign w:val="subscript"/>
        </w:rPr>
        <w:t>eff</w:t>
      </w:r>
      <w:proofErr w:type="spellEnd"/>
      <w:r>
        <w:t xml:space="preserve"> se stanoví jako:</w:t>
      </w:r>
    </w:p>
    <w:p w14:paraId="23DE6B1B" w14:textId="77777777" w:rsidR="008B379D" w:rsidRDefault="00CA636B" w:rsidP="008B379D">
      <w:pPr>
        <w:spacing w:before="120"/>
        <w:jc w:val="center"/>
      </w:pPr>
      <w:r w:rsidRPr="00CA636B">
        <w:rPr>
          <w:position w:val="-28"/>
        </w:rPr>
        <w:object w:dxaOrig="2160" w:dyaOrig="540" w14:anchorId="0D67005B">
          <v:shape id="_x0000_i1057" type="#_x0000_t75" style="width:108pt;height:27pt" o:ole="">
            <v:imagedata r:id="rId63" o:title=""/>
          </v:shape>
          <o:OLEObject Type="Embed" ProgID="Equation.3" ShapeID="_x0000_i1057" DrawAspect="Content" ObjectID="_1647338007" r:id="rId64"/>
        </w:object>
      </w:r>
    </w:p>
    <w:p w14:paraId="26BFBC7B" w14:textId="77777777" w:rsidR="008B379D" w:rsidRDefault="008B379D" w:rsidP="008B379D">
      <w:pPr>
        <w:spacing w:before="120"/>
        <w:ind w:left="360"/>
      </w:pPr>
      <w:r>
        <w:t>kde:</w:t>
      </w:r>
    </w:p>
    <w:p w14:paraId="24AE9413" w14:textId="77777777" w:rsidR="008B379D" w:rsidRDefault="00A159C6" w:rsidP="008B379D">
      <w:pPr>
        <w:spacing w:before="120"/>
        <w:ind w:left="360"/>
        <w:jc w:val="center"/>
      </w:pPr>
      <w:r w:rsidRPr="00CA636B">
        <w:rPr>
          <w:position w:val="-14"/>
        </w:rPr>
        <w:object w:dxaOrig="3060" w:dyaOrig="380" w14:anchorId="43855BA1">
          <v:shape id="_x0000_i1058" type="#_x0000_t75" style="width:153pt;height:19.2pt" o:ole="">
            <v:imagedata r:id="rId65" o:title=""/>
          </v:shape>
          <o:OLEObject Type="Embed" ProgID="Equation.3" ShapeID="_x0000_i1058" DrawAspect="Content" ObjectID="_1647338008" r:id="rId66"/>
        </w:object>
      </w:r>
    </w:p>
    <w:p w14:paraId="58736B20" w14:textId="77777777" w:rsidR="00CA636B" w:rsidRDefault="00571E6A" w:rsidP="008B379D">
      <w:pPr>
        <w:spacing w:before="120"/>
        <w:ind w:left="360"/>
        <w:jc w:val="center"/>
      </w:pPr>
      <w:r w:rsidRPr="00CA636B">
        <w:rPr>
          <w:position w:val="-14"/>
        </w:rPr>
        <w:object w:dxaOrig="840" w:dyaOrig="380" w14:anchorId="6E190EA5">
          <v:shape id="_x0000_i1059" type="#_x0000_t75" style="width:42pt;height:19.2pt" o:ole="">
            <v:imagedata r:id="rId67" o:title=""/>
          </v:shape>
          <o:OLEObject Type="Embed" ProgID="Equation.3" ShapeID="_x0000_i1059" DrawAspect="Content" ObjectID="_1647338009" r:id="rId68"/>
        </w:object>
      </w:r>
    </w:p>
    <w:p w14:paraId="5EE19CBD" w14:textId="77777777" w:rsidR="00571E6A" w:rsidRDefault="00571E6A" w:rsidP="008B379D">
      <w:pPr>
        <w:spacing w:before="120"/>
        <w:ind w:left="360"/>
        <w:jc w:val="both"/>
      </w:pPr>
      <w:r>
        <w:t xml:space="preserve">V našem případě </w:t>
      </w:r>
      <w:proofErr w:type="spellStart"/>
      <w:r w:rsidRPr="00571E6A">
        <w:rPr>
          <w:i/>
        </w:rPr>
        <w:t>b</w:t>
      </w:r>
      <w:r w:rsidRPr="00571E6A">
        <w:rPr>
          <w:vertAlign w:val="subscript"/>
        </w:rPr>
        <w:t>w</w:t>
      </w:r>
      <w:proofErr w:type="spellEnd"/>
      <w:r>
        <w:t> = </w:t>
      </w:r>
      <w:proofErr w:type="spellStart"/>
      <w:r w:rsidRPr="00571E6A">
        <w:rPr>
          <w:i/>
        </w:rPr>
        <w:t>b</w:t>
      </w:r>
      <w:r w:rsidRPr="00571E6A">
        <w:rPr>
          <w:vertAlign w:val="subscript"/>
        </w:rPr>
        <w:t>T</w:t>
      </w:r>
      <w:proofErr w:type="spellEnd"/>
      <w:r>
        <w:t>.</w:t>
      </w:r>
    </w:p>
    <w:p w14:paraId="1046F101" w14:textId="77777777" w:rsidR="00571E6A" w:rsidRPr="00571E6A" w:rsidRDefault="00571E6A" w:rsidP="008B379D">
      <w:pPr>
        <w:spacing w:before="120"/>
        <w:ind w:left="360"/>
        <w:jc w:val="both"/>
      </w:pPr>
    </w:p>
    <w:p w14:paraId="0C986DE3" w14:textId="77777777" w:rsidR="008B379D" w:rsidRDefault="008B379D" w:rsidP="008B379D">
      <w:pPr>
        <w:spacing w:before="120"/>
        <w:ind w:left="360"/>
        <w:jc w:val="both"/>
      </w:pPr>
      <w:r>
        <w:t xml:space="preserve">Hodnota </w:t>
      </w:r>
      <w:r w:rsidR="00A159C6">
        <w:rPr>
          <w:i/>
        </w:rPr>
        <w:t>L</w:t>
      </w:r>
      <w:r>
        <w:rPr>
          <w:vertAlign w:val="subscript"/>
        </w:rPr>
        <w:t>0</w:t>
      </w:r>
      <w:r>
        <w:t xml:space="preserve"> je vzdál</w:t>
      </w:r>
      <w:r w:rsidR="00571E6A">
        <w:t>enost nulových momentů na trámu -</w:t>
      </w:r>
      <w:r>
        <w:t xml:space="preserve"> pro </w:t>
      </w:r>
      <w:r w:rsidR="00571E6A">
        <w:t xml:space="preserve">spojitý nosník o 2 polích přibližně </w:t>
      </w:r>
      <w:r w:rsidR="002B07E5" w:rsidRPr="00571E6A">
        <w:rPr>
          <w:position w:val="-12"/>
        </w:rPr>
        <w:object w:dxaOrig="1340" w:dyaOrig="360" w14:anchorId="5253C401">
          <v:shape id="_x0000_i1060" type="#_x0000_t75" style="width:67.2pt;height:18pt" o:ole="">
            <v:imagedata r:id="rId69" o:title=""/>
          </v:shape>
          <o:OLEObject Type="Embed" ProgID="Equation.3" ShapeID="_x0000_i1060" DrawAspect="Content" ObjectID="_1647338010" r:id="rId70"/>
        </w:object>
      </w:r>
      <w:r>
        <w:t>. Význam ostatních symbolů je patrný z obrázku.</w:t>
      </w:r>
    </w:p>
    <w:p w14:paraId="4EBC4B9F" w14:textId="13FAB49B" w:rsidR="008B379D" w:rsidRDefault="004D4A12" w:rsidP="008B379D">
      <w:pPr>
        <w:ind w:left="360"/>
        <w:jc w:val="center"/>
      </w:pPr>
      <w:r>
        <w:rPr>
          <w:noProof/>
        </w:rPr>
        <w:drawing>
          <wp:inline distT="0" distB="0" distL="0" distR="0" wp14:anchorId="72934223" wp14:editId="1AB7B07F">
            <wp:extent cx="5562600" cy="2499360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DE868" w14:textId="77777777" w:rsidR="00313FC1" w:rsidRDefault="00313FC1" w:rsidP="000D3238">
      <w:pPr>
        <w:tabs>
          <w:tab w:val="left" w:pos="720"/>
        </w:tabs>
        <w:jc w:val="both"/>
      </w:pPr>
    </w:p>
    <w:sectPr w:rsidR="00313F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D5D"/>
    <w:multiLevelType w:val="hybridMultilevel"/>
    <w:tmpl w:val="54AA5638"/>
    <w:lvl w:ilvl="0" w:tplc="008096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5424"/>
    <w:multiLevelType w:val="hybridMultilevel"/>
    <w:tmpl w:val="7FF2CB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26C38"/>
    <w:multiLevelType w:val="multilevel"/>
    <w:tmpl w:val="2D661664"/>
    <w:lvl w:ilvl="0">
      <w:start w:val="1"/>
      <w:numFmt w:val="decimal"/>
      <w:pStyle w:val="Kapito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odkapitola"/>
      <w:lvlText w:val="%1.%2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2">
      <w:start w:val="1"/>
      <w:numFmt w:val="decimal"/>
      <w:pStyle w:val="Odstavec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DF63E10"/>
    <w:multiLevelType w:val="hybridMultilevel"/>
    <w:tmpl w:val="7DBC3B6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70C97"/>
    <w:multiLevelType w:val="hybridMultilevel"/>
    <w:tmpl w:val="9F96C17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8096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1C4F"/>
    <w:multiLevelType w:val="hybridMultilevel"/>
    <w:tmpl w:val="57360DD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E6BF4"/>
    <w:multiLevelType w:val="hybridMultilevel"/>
    <w:tmpl w:val="91AAA246"/>
    <w:lvl w:ilvl="0" w:tplc="008096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22C9F"/>
    <w:multiLevelType w:val="hybridMultilevel"/>
    <w:tmpl w:val="32B4802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D3739"/>
    <w:multiLevelType w:val="hybridMultilevel"/>
    <w:tmpl w:val="77C43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51876"/>
    <w:multiLevelType w:val="hybridMultilevel"/>
    <w:tmpl w:val="76BCA9D2"/>
    <w:lvl w:ilvl="0" w:tplc="9726F64A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7C289A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21A2C"/>
    <w:multiLevelType w:val="hybridMultilevel"/>
    <w:tmpl w:val="80C6CC94"/>
    <w:lvl w:ilvl="0" w:tplc="DB8057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D27BC3"/>
    <w:multiLevelType w:val="hybridMultilevel"/>
    <w:tmpl w:val="856E3A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CB023C"/>
    <w:multiLevelType w:val="hybridMultilevel"/>
    <w:tmpl w:val="CC580062"/>
    <w:lvl w:ilvl="0" w:tplc="F0544EFC">
      <w:start w:val="1"/>
      <w:numFmt w:val="bullet"/>
      <w:lvlText w:val="ð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02856"/>
    <w:multiLevelType w:val="hybridMultilevel"/>
    <w:tmpl w:val="445498AA"/>
    <w:lvl w:ilvl="0" w:tplc="0080967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724C29"/>
    <w:multiLevelType w:val="hybridMultilevel"/>
    <w:tmpl w:val="10608B1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0904D1"/>
    <w:multiLevelType w:val="hybridMultilevel"/>
    <w:tmpl w:val="F0EE8E44"/>
    <w:lvl w:ilvl="0" w:tplc="9726F64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1E2708"/>
    <w:multiLevelType w:val="hybridMultilevel"/>
    <w:tmpl w:val="546E6F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D94FC7"/>
    <w:multiLevelType w:val="hybridMultilevel"/>
    <w:tmpl w:val="9F7CC47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F558F"/>
    <w:multiLevelType w:val="hybridMultilevel"/>
    <w:tmpl w:val="4328BE7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AC6CAB"/>
    <w:multiLevelType w:val="hybridMultilevel"/>
    <w:tmpl w:val="50369C1A"/>
    <w:lvl w:ilvl="0" w:tplc="008096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034244"/>
    <w:multiLevelType w:val="hybridMultilevel"/>
    <w:tmpl w:val="F5E629E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F16E7"/>
    <w:multiLevelType w:val="multilevel"/>
    <w:tmpl w:val="AF421A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400A5D"/>
    <w:multiLevelType w:val="hybridMultilevel"/>
    <w:tmpl w:val="6E74F0C4"/>
    <w:lvl w:ilvl="0" w:tplc="DB8057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CA590F"/>
    <w:multiLevelType w:val="hybridMultilevel"/>
    <w:tmpl w:val="AF421A5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53104C"/>
    <w:multiLevelType w:val="hybridMultilevel"/>
    <w:tmpl w:val="C040F51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773D1"/>
    <w:multiLevelType w:val="hybridMultilevel"/>
    <w:tmpl w:val="DCD46A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A4E3E"/>
    <w:multiLevelType w:val="hybridMultilevel"/>
    <w:tmpl w:val="4EFC6A18"/>
    <w:lvl w:ilvl="0" w:tplc="9726F64A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66485"/>
    <w:multiLevelType w:val="hybridMultilevel"/>
    <w:tmpl w:val="26CCD9E0"/>
    <w:lvl w:ilvl="0" w:tplc="7144A2F6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E7AC741C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8469DE"/>
    <w:multiLevelType w:val="hybridMultilevel"/>
    <w:tmpl w:val="7234B1F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CD60F4"/>
    <w:multiLevelType w:val="hybridMultilevel"/>
    <w:tmpl w:val="44BC737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3E5FCA"/>
    <w:multiLevelType w:val="hybridMultilevel"/>
    <w:tmpl w:val="49ACDEF4"/>
    <w:lvl w:ilvl="0" w:tplc="E7AC741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70496ED9"/>
    <w:multiLevelType w:val="hybridMultilevel"/>
    <w:tmpl w:val="912CC3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E24D9"/>
    <w:multiLevelType w:val="hybridMultilevel"/>
    <w:tmpl w:val="7FBA95C2"/>
    <w:lvl w:ilvl="0" w:tplc="7144A2F6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631763D"/>
    <w:multiLevelType w:val="hybridMultilevel"/>
    <w:tmpl w:val="CA4A0556"/>
    <w:lvl w:ilvl="0" w:tplc="040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B01254F"/>
    <w:multiLevelType w:val="hybridMultilevel"/>
    <w:tmpl w:val="EB0003B2"/>
    <w:lvl w:ilvl="0" w:tplc="9726F64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16"/>
  </w:num>
  <w:num w:numId="8">
    <w:abstractNumId w:val="3"/>
  </w:num>
  <w:num w:numId="9">
    <w:abstractNumId w:val="24"/>
  </w:num>
  <w:num w:numId="10">
    <w:abstractNumId w:val="23"/>
  </w:num>
  <w:num w:numId="11">
    <w:abstractNumId w:val="29"/>
  </w:num>
  <w:num w:numId="12">
    <w:abstractNumId w:val="18"/>
  </w:num>
  <w:num w:numId="13">
    <w:abstractNumId w:val="17"/>
  </w:num>
  <w:num w:numId="14">
    <w:abstractNumId w:val="14"/>
  </w:num>
  <w:num w:numId="15">
    <w:abstractNumId w:val="1"/>
  </w:num>
  <w:num w:numId="16">
    <w:abstractNumId w:val="3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3"/>
  </w:num>
  <w:num w:numId="24">
    <w:abstractNumId w:val="21"/>
  </w:num>
  <w:num w:numId="25">
    <w:abstractNumId w:val="13"/>
  </w:num>
  <w:num w:numId="26">
    <w:abstractNumId w:val="4"/>
  </w:num>
  <w:num w:numId="27">
    <w:abstractNumId w:val="20"/>
  </w:num>
  <w:num w:numId="28">
    <w:abstractNumId w:val="0"/>
  </w:num>
  <w:num w:numId="29">
    <w:abstractNumId w:val="6"/>
  </w:num>
  <w:num w:numId="30">
    <w:abstractNumId w:val="25"/>
  </w:num>
  <w:num w:numId="31">
    <w:abstractNumId w:val="19"/>
  </w:num>
  <w:num w:numId="32">
    <w:abstractNumId w:val="30"/>
  </w:num>
  <w:num w:numId="33">
    <w:abstractNumId w:val="34"/>
  </w:num>
  <w:num w:numId="34">
    <w:abstractNumId w:val="9"/>
  </w:num>
  <w:num w:numId="35">
    <w:abstractNumId w:val="26"/>
  </w:num>
  <w:num w:numId="36">
    <w:abstractNumId w:val="15"/>
  </w:num>
  <w:num w:numId="37">
    <w:abstractNumId w:val="10"/>
  </w:num>
  <w:num w:numId="38">
    <w:abstractNumId w:val="22"/>
  </w:num>
  <w:num w:numId="39">
    <w:abstractNumId w:val="32"/>
  </w:num>
  <w:num w:numId="40">
    <w:abstractNumId w:val="27"/>
  </w:num>
  <w:num w:numId="41">
    <w:abstractNumId w:val="12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12"/>
    <w:rsid w:val="0000323D"/>
    <w:rsid w:val="00005B33"/>
    <w:rsid w:val="00027012"/>
    <w:rsid w:val="00036ACE"/>
    <w:rsid w:val="00037445"/>
    <w:rsid w:val="00037EA9"/>
    <w:rsid w:val="00053300"/>
    <w:rsid w:val="00064E04"/>
    <w:rsid w:val="00066487"/>
    <w:rsid w:val="0008039A"/>
    <w:rsid w:val="000A0649"/>
    <w:rsid w:val="000A373D"/>
    <w:rsid w:val="000B7D69"/>
    <w:rsid w:val="000C3CC3"/>
    <w:rsid w:val="000D3238"/>
    <w:rsid w:val="000D75AD"/>
    <w:rsid w:val="000E6602"/>
    <w:rsid w:val="000F742F"/>
    <w:rsid w:val="001246C2"/>
    <w:rsid w:val="00134A43"/>
    <w:rsid w:val="0013793C"/>
    <w:rsid w:val="00145466"/>
    <w:rsid w:val="00163056"/>
    <w:rsid w:val="00166763"/>
    <w:rsid w:val="001801D0"/>
    <w:rsid w:val="00181CA2"/>
    <w:rsid w:val="00184884"/>
    <w:rsid w:val="001848E9"/>
    <w:rsid w:val="00186206"/>
    <w:rsid w:val="001B525E"/>
    <w:rsid w:val="001C1351"/>
    <w:rsid w:val="001C164C"/>
    <w:rsid w:val="001E563B"/>
    <w:rsid w:val="001F090E"/>
    <w:rsid w:val="002246B9"/>
    <w:rsid w:val="00224C5E"/>
    <w:rsid w:val="00254FD8"/>
    <w:rsid w:val="002639D1"/>
    <w:rsid w:val="00282412"/>
    <w:rsid w:val="00283EC0"/>
    <w:rsid w:val="002A43FA"/>
    <w:rsid w:val="002B07E5"/>
    <w:rsid w:val="002B6776"/>
    <w:rsid w:val="002C1EB8"/>
    <w:rsid w:val="002D465B"/>
    <w:rsid w:val="002E3D97"/>
    <w:rsid w:val="0031027B"/>
    <w:rsid w:val="00313FC1"/>
    <w:rsid w:val="00323EFD"/>
    <w:rsid w:val="00367BC0"/>
    <w:rsid w:val="003764A9"/>
    <w:rsid w:val="00376C2C"/>
    <w:rsid w:val="003D63C1"/>
    <w:rsid w:val="003D7BF1"/>
    <w:rsid w:val="003F0220"/>
    <w:rsid w:val="00412EF1"/>
    <w:rsid w:val="0043419E"/>
    <w:rsid w:val="004450F2"/>
    <w:rsid w:val="00451AC9"/>
    <w:rsid w:val="0045795A"/>
    <w:rsid w:val="00460D7D"/>
    <w:rsid w:val="004733B2"/>
    <w:rsid w:val="004766EF"/>
    <w:rsid w:val="00482AEA"/>
    <w:rsid w:val="004D4A12"/>
    <w:rsid w:val="004F2DE4"/>
    <w:rsid w:val="005038EA"/>
    <w:rsid w:val="00507F3D"/>
    <w:rsid w:val="005249BF"/>
    <w:rsid w:val="00524EB1"/>
    <w:rsid w:val="00525B74"/>
    <w:rsid w:val="005367FA"/>
    <w:rsid w:val="00542EAF"/>
    <w:rsid w:val="00543EE6"/>
    <w:rsid w:val="00550180"/>
    <w:rsid w:val="005679EB"/>
    <w:rsid w:val="00571E6A"/>
    <w:rsid w:val="005B407A"/>
    <w:rsid w:val="005B68F7"/>
    <w:rsid w:val="005E65CE"/>
    <w:rsid w:val="005F671C"/>
    <w:rsid w:val="005F6AB8"/>
    <w:rsid w:val="0062272D"/>
    <w:rsid w:val="00624005"/>
    <w:rsid w:val="006346A0"/>
    <w:rsid w:val="00635ED1"/>
    <w:rsid w:val="00686EE9"/>
    <w:rsid w:val="00697D96"/>
    <w:rsid w:val="006B4035"/>
    <w:rsid w:val="006D3B26"/>
    <w:rsid w:val="006E09EC"/>
    <w:rsid w:val="00707092"/>
    <w:rsid w:val="0072319D"/>
    <w:rsid w:val="00725636"/>
    <w:rsid w:val="0073457A"/>
    <w:rsid w:val="007432A9"/>
    <w:rsid w:val="00760EA3"/>
    <w:rsid w:val="007812C2"/>
    <w:rsid w:val="007832BD"/>
    <w:rsid w:val="007A18FE"/>
    <w:rsid w:val="007B01E1"/>
    <w:rsid w:val="007B497D"/>
    <w:rsid w:val="007D53F3"/>
    <w:rsid w:val="007E7895"/>
    <w:rsid w:val="008121CE"/>
    <w:rsid w:val="00813FE8"/>
    <w:rsid w:val="008236C2"/>
    <w:rsid w:val="00826793"/>
    <w:rsid w:val="00834337"/>
    <w:rsid w:val="00866EB9"/>
    <w:rsid w:val="0088143C"/>
    <w:rsid w:val="008821D9"/>
    <w:rsid w:val="008919D8"/>
    <w:rsid w:val="008A0FA6"/>
    <w:rsid w:val="008A1C7D"/>
    <w:rsid w:val="008B2E5E"/>
    <w:rsid w:val="008B379D"/>
    <w:rsid w:val="008B68F9"/>
    <w:rsid w:val="008C722E"/>
    <w:rsid w:val="008E5228"/>
    <w:rsid w:val="008F1A9B"/>
    <w:rsid w:val="008F3408"/>
    <w:rsid w:val="008F3698"/>
    <w:rsid w:val="0090398F"/>
    <w:rsid w:val="00911D15"/>
    <w:rsid w:val="009153E6"/>
    <w:rsid w:val="00920E97"/>
    <w:rsid w:val="00921034"/>
    <w:rsid w:val="00923160"/>
    <w:rsid w:val="00964E2B"/>
    <w:rsid w:val="00982901"/>
    <w:rsid w:val="009A4F7E"/>
    <w:rsid w:val="009A668A"/>
    <w:rsid w:val="009B2877"/>
    <w:rsid w:val="009D5743"/>
    <w:rsid w:val="009D6002"/>
    <w:rsid w:val="009D622D"/>
    <w:rsid w:val="009E089B"/>
    <w:rsid w:val="009F10D1"/>
    <w:rsid w:val="00A101AB"/>
    <w:rsid w:val="00A159C6"/>
    <w:rsid w:val="00A21063"/>
    <w:rsid w:val="00A2428B"/>
    <w:rsid w:val="00A31FBD"/>
    <w:rsid w:val="00A360CD"/>
    <w:rsid w:val="00A716D6"/>
    <w:rsid w:val="00A83078"/>
    <w:rsid w:val="00A84FDB"/>
    <w:rsid w:val="00A87A20"/>
    <w:rsid w:val="00A957B1"/>
    <w:rsid w:val="00A97C11"/>
    <w:rsid w:val="00AD1A6C"/>
    <w:rsid w:val="00AD3445"/>
    <w:rsid w:val="00AD4EE6"/>
    <w:rsid w:val="00AE35F4"/>
    <w:rsid w:val="00AF0B52"/>
    <w:rsid w:val="00AF15E6"/>
    <w:rsid w:val="00AF16C0"/>
    <w:rsid w:val="00B04B8A"/>
    <w:rsid w:val="00B14BA8"/>
    <w:rsid w:val="00B20328"/>
    <w:rsid w:val="00B205F0"/>
    <w:rsid w:val="00B2373E"/>
    <w:rsid w:val="00B25915"/>
    <w:rsid w:val="00B35B50"/>
    <w:rsid w:val="00B40E3D"/>
    <w:rsid w:val="00B574CF"/>
    <w:rsid w:val="00B6125D"/>
    <w:rsid w:val="00B61CBF"/>
    <w:rsid w:val="00B64A61"/>
    <w:rsid w:val="00B65C24"/>
    <w:rsid w:val="00B97594"/>
    <w:rsid w:val="00BA6E3C"/>
    <w:rsid w:val="00BC5F94"/>
    <w:rsid w:val="00C15A5E"/>
    <w:rsid w:val="00C35DFD"/>
    <w:rsid w:val="00C41FD5"/>
    <w:rsid w:val="00C44359"/>
    <w:rsid w:val="00C55D5F"/>
    <w:rsid w:val="00C56C6A"/>
    <w:rsid w:val="00C930DC"/>
    <w:rsid w:val="00CA636B"/>
    <w:rsid w:val="00CB295E"/>
    <w:rsid w:val="00CB35B3"/>
    <w:rsid w:val="00CC016C"/>
    <w:rsid w:val="00CC0449"/>
    <w:rsid w:val="00CC387D"/>
    <w:rsid w:val="00CC7835"/>
    <w:rsid w:val="00CD3E0D"/>
    <w:rsid w:val="00CF05FA"/>
    <w:rsid w:val="00D03833"/>
    <w:rsid w:val="00D060BA"/>
    <w:rsid w:val="00D2739D"/>
    <w:rsid w:val="00D34A02"/>
    <w:rsid w:val="00D40D0D"/>
    <w:rsid w:val="00D41251"/>
    <w:rsid w:val="00D447E6"/>
    <w:rsid w:val="00D509CD"/>
    <w:rsid w:val="00D57105"/>
    <w:rsid w:val="00D61015"/>
    <w:rsid w:val="00D74922"/>
    <w:rsid w:val="00D95CD5"/>
    <w:rsid w:val="00DB15F8"/>
    <w:rsid w:val="00DE3131"/>
    <w:rsid w:val="00DE69AC"/>
    <w:rsid w:val="00DE7F3B"/>
    <w:rsid w:val="00DF3EE0"/>
    <w:rsid w:val="00E178AF"/>
    <w:rsid w:val="00E22598"/>
    <w:rsid w:val="00E22D05"/>
    <w:rsid w:val="00E6359A"/>
    <w:rsid w:val="00E71752"/>
    <w:rsid w:val="00EB17F2"/>
    <w:rsid w:val="00EB1910"/>
    <w:rsid w:val="00ED0718"/>
    <w:rsid w:val="00ED7A0C"/>
    <w:rsid w:val="00EE0FF3"/>
    <w:rsid w:val="00EE2054"/>
    <w:rsid w:val="00EE2C75"/>
    <w:rsid w:val="00EF3079"/>
    <w:rsid w:val="00F1072B"/>
    <w:rsid w:val="00F15DC2"/>
    <w:rsid w:val="00F511B0"/>
    <w:rsid w:val="00F62155"/>
    <w:rsid w:val="00F82C36"/>
    <w:rsid w:val="00F8326C"/>
    <w:rsid w:val="00FA4132"/>
    <w:rsid w:val="00FB566D"/>
    <w:rsid w:val="00FE7F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E7DD5E"/>
  <w15:chartTrackingRefBased/>
  <w15:docId w15:val="{B2130440-E346-4670-8EC2-728F7A94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D323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pPr>
      <w:keepNext/>
      <w:tabs>
        <w:tab w:val="left" w:pos="1440"/>
      </w:tabs>
      <w:spacing w:after="12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spacing w:before="120" w:after="120"/>
      <w:jc w:val="both"/>
      <w:outlineLvl w:val="2"/>
    </w:pPr>
    <w:rPr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Kapitola">
    <w:name w:val="Kapitola"/>
    <w:basedOn w:val="Normln"/>
    <w:pPr>
      <w:numPr>
        <w:numId w:val="1"/>
      </w:numPr>
      <w:tabs>
        <w:tab w:val="left" w:pos="540"/>
      </w:tabs>
      <w:spacing w:after="120" w:line="360" w:lineRule="auto"/>
      <w:jc w:val="both"/>
    </w:pPr>
    <w:rPr>
      <w:b/>
      <w:bCs/>
      <w:sz w:val="40"/>
    </w:rPr>
  </w:style>
  <w:style w:type="paragraph" w:customStyle="1" w:styleId="Podkapitola">
    <w:name w:val="Podkapitola"/>
    <w:basedOn w:val="Normln"/>
    <w:pPr>
      <w:numPr>
        <w:ilvl w:val="1"/>
        <w:numId w:val="2"/>
      </w:numPr>
      <w:spacing w:after="120" w:line="360" w:lineRule="auto"/>
      <w:jc w:val="both"/>
    </w:pPr>
    <w:rPr>
      <w:b/>
      <w:bCs/>
      <w:sz w:val="32"/>
    </w:rPr>
  </w:style>
  <w:style w:type="paragraph" w:customStyle="1" w:styleId="Odstavec">
    <w:name w:val="Odstavec"/>
    <w:basedOn w:val="Normln"/>
    <w:pPr>
      <w:numPr>
        <w:ilvl w:val="2"/>
        <w:numId w:val="3"/>
      </w:numPr>
      <w:spacing w:after="120" w:line="360" w:lineRule="auto"/>
      <w:jc w:val="both"/>
    </w:pPr>
    <w:rPr>
      <w:b/>
      <w:bCs/>
    </w:rPr>
  </w:style>
  <w:style w:type="character" w:styleId="Siln">
    <w:name w:val="Strong"/>
    <w:qFormat/>
    <w:rPr>
      <w:b/>
      <w:bCs/>
    </w:rPr>
  </w:style>
  <w:style w:type="character" w:styleId="Zvraznn">
    <w:name w:val="Zvýraznění"/>
    <w:qFormat/>
    <w:rPr>
      <w:i/>
      <w:iCs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900" w:hanging="902"/>
      <w:jc w:val="both"/>
    </w:pPr>
  </w:style>
  <w:style w:type="paragraph" w:customStyle="1" w:styleId="MTDisplayEquation">
    <w:name w:val="MTDisplayEquation"/>
    <w:basedOn w:val="Normln"/>
    <w:next w:val="Normln"/>
    <w:rsid w:val="00E22598"/>
    <w:pPr>
      <w:tabs>
        <w:tab w:val="center" w:pos="4700"/>
        <w:tab w:val="right" w:pos="9400"/>
      </w:tabs>
      <w:jc w:val="both"/>
    </w:pPr>
  </w:style>
  <w:style w:type="paragraph" w:styleId="Zkladntextodsazen3">
    <w:name w:val="Body Text Indent 3"/>
    <w:basedOn w:val="Normln"/>
    <w:rsid w:val="0072319D"/>
    <w:pPr>
      <w:ind w:firstLine="72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634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346A0"/>
    <w:rPr>
      <w:rFonts w:ascii="Tahoma" w:hAnsi="Tahoma" w:cs="Tahoma"/>
      <w:sz w:val="16"/>
      <w:szCs w:val="16"/>
      <w:lang w:val="cs-CZ" w:eastAsia="cs-CZ"/>
    </w:rPr>
  </w:style>
  <w:style w:type="character" w:styleId="Sledovanodkaz">
    <w:name w:val="FollowedHyperlink"/>
    <w:rsid w:val="004341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9.emf"/><Relationship Id="rId63" Type="http://schemas.openxmlformats.org/officeDocument/2006/relationships/image" Target="media/image34.wmf"/><Relationship Id="rId68" Type="http://schemas.openxmlformats.org/officeDocument/2006/relationships/oleObject" Target="embeddings/oleObject28.bin"/><Relationship Id="rId7" Type="http://schemas.openxmlformats.org/officeDocument/2006/relationships/image" Target="media/image3.png"/><Relationship Id="rId71" Type="http://schemas.openxmlformats.org/officeDocument/2006/relationships/image" Target="media/image38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7.emf"/><Relationship Id="rId58" Type="http://schemas.openxmlformats.org/officeDocument/2006/relationships/image" Target="media/image31.emf"/><Relationship Id="rId66" Type="http://schemas.openxmlformats.org/officeDocument/2006/relationships/oleObject" Target="embeddings/oleObject27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oleObject" Target="embeddings/oleObject23.bin"/><Relationship Id="rId61" Type="http://schemas.openxmlformats.org/officeDocument/2006/relationships/image" Target="media/image33.wmf"/><Relationship Id="rId10" Type="http://schemas.openxmlformats.org/officeDocument/2006/relationships/image" Target="media/image5.wmf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emf"/><Relationship Id="rId52" Type="http://schemas.openxmlformats.org/officeDocument/2006/relationships/image" Target="media/image26.emf"/><Relationship Id="rId60" Type="http://schemas.openxmlformats.org/officeDocument/2006/relationships/oleObject" Target="embeddings/oleObject24.bin"/><Relationship Id="rId65" Type="http://schemas.openxmlformats.org/officeDocument/2006/relationships/image" Target="media/image35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image" Target="media/image30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7.wmf"/><Relationship Id="rId8" Type="http://schemas.openxmlformats.org/officeDocument/2006/relationships/image" Target="media/image4.wmf"/><Relationship Id="rId51" Type="http://schemas.openxmlformats.org/officeDocument/2006/relationships/image" Target="media/image25.e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8.emf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1079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cvičení předmětu Zděné konstrukce (133ZDK) LS 2010/2011</vt:lpstr>
    </vt:vector>
  </TitlesOfParts>
  <Company>x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cvičení předmětu Zděné konstrukce (133ZDK) LS 2010/2011</dc:title>
  <dc:subject/>
  <dc:creator>Pjotr</dc:creator>
  <cp:keywords/>
  <cp:lastModifiedBy>Tipka, Martin</cp:lastModifiedBy>
  <cp:revision>3</cp:revision>
  <cp:lastPrinted>2019-04-04T13:56:00Z</cp:lastPrinted>
  <dcterms:created xsi:type="dcterms:W3CDTF">2020-04-02T11:05:00Z</dcterms:created>
  <dcterms:modified xsi:type="dcterms:W3CDTF">2020-04-02T11:06:00Z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