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</w:t>
      </w:r>
      <w:r w:rsidR="00895B00">
        <w:t>TB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>Stanovení konzistence čerstvého betonu</w:t>
      </w:r>
      <w:r w:rsidR="00807067">
        <w:t xml:space="preserve"> a množství vzduchu v čerstvém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bookmarkStart w:id="0" w:name="_GoBack"/>
      <w:bookmarkEnd w:id="0"/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895B00" w:rsidRPr="00386733">
        <w:rPr>
          <w:i/>
          <w:color w:val="5B9BD5" w:themeColor="accent1"/>
          <w:sz w:val="24"/>
        </w:rPr>
        <w:t>16</w:t>
      </w:r>
      <w:r w:rsidRPr="00386733">
        <w:rPr>
          <w:i/>
          <w:color w:val="5B9BD5" w:themeColor="accent1"/>
          <w:sz w:val="24"/>
        </w:rPr>
        <w:t xml:space="preserve">. </w:t>
      </w:r>
      <w:r w:rsidR="00895B00" w:rsidRPr="00386733">
        <w:rPr>
          <w:i/>
          <w:color w:val="5B9BD5" w:themeColor="accent1"/>
          <w:sz w:val="24"/>
        </w:rPr>
        <w:t>9</w:t>
      </w:r>
      <w:r w:rsidRPr="00386733">
        <w:rPr>
          <w:i/>
          <w:color w:val="5B9BD5" w:themeColor="accent1"/>
          <w:sz w:val="24"/>
        </w:rPr>
        <w:t>. 20</w:t>
      </w:r>
      <w:r w:rsidR="00895B00" w:rsidRPr="00386733">
        <w:rPr>
          <w:i/>
          <w:color w:val="5B9BD5" w:themeColor="accent1"/>
          <w:sz w:val="24"/>
        </w:rPr>
        <w:t>21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 xml:space="preserve">Vypracoval: </w:t>
      </w:r>
      <w:r w:rsidRPr="00386733">
        <w:rPr>
          <w:i/>
          <w:color w:val="5B9BD5" w:themeColor="accent1"/>
          <w:sz w:val="24"/>
        </w:rPr>
        <w:t>Josef Fládr</w:t>
      </w:r>
    </w:p>
    <w:p w:rsidR="00573153" w:rsidRDefault="00772AC5" w:rsidP="00573153">
      <w:pPr>
        <w:pStyle w:val="Nzev"/>
        <w:jc w:val="center"/>
      </w:pPr>
      <w:r>
        <w:lastRenderedPageBreak/>
        <w:t>Zkouška sednutí podle ČSN EN 12350-2</w:t>
      </w:r>
    </w:p>
    <w:p w:rsidR="00013419" w:rsidRDefault="00013419" w:rsidP="00013419"/>
    <w:p w:rsidR="00013419" w:rsidRPr="008B3258" w:rsidRDefault="00013419" w:rsidP="00013419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013419" w:rsidRDefault="00013419" w:rsidP="00013419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573153" w:rsidRDefault="00573153" w:rsidP="005731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3"/>
        <w:gridCol w:w="1746"/>
        <w:gridCol w:w="1527"/>
        <w:gridCol w:w="2028"/>
        <w:gridCol w:w="1788"/>
      </w:tblGrid>
      <w:tr w:rsidR="00772AC5" w:rsidTr="00013419">
        <w:trPr>
          <w:trHeight w:val="397"/>
        </w:trPr>
        <w:tc>
          <w:tcPr>
            <w:tcW w:w="1973" w:type="dxa"/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Hodnota sednutí [mm]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Třída konzistence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Způsob sednutí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Rozsah pro danou třídu [mm]</w:t>
            </w:r>
          </w:p>
        </w:tc>
      </w:tr>
      <w:tr w:rsidR="00772AC5" w:rsidTr="00013419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772AC5" w:rsidRDefault="00772AC5" w:rsidP="00772AC5">
            <w:pPr>
              <w:jc w:val="center"/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</w:tr>
    </w:tbl>
    <w:p w:rsidR="00772AC5" w:rsidRDefault="00772AC5" w:rsidP="00573153"/>
    <w:p w:rsidR="00807067" w:rsidRDefault="00807067" w:rsidP="00573153"/>
    <w:p w:rsidR="00807067" w:rsidRDefault="00807067" w:rsidP="00807067">
      <w:pPr>
        <w:pStyle w:val="Nzev"/>
        <w:jc w:val="center"/>
      </w:pPr>
      <w:r>
        <w:t>Zkouška sednutí podle ČSN EN 12350-7</w:t>
      </w:r>
    </w:p>
    <w:p w:rsidR="00807067" w:rsidRDefault="00807067" w:rsidP="00807067"/>
    <w:p w:rsidR="00807067" w:rsidRPr="008B3258" w:rsidRDefault="00807067" w:rsidP="00807067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807067" w:rsidRDefault="00807067" w:rsidP="0080706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807067" w:rsidRDefault="00807067" w:rsidP="00807067">
      <w:pPr>
        <w:rPr>
          <w:i/>
          <w:color w:val="5B9BD5" w:themeColor="accent1"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746"/>
        <w:gridCol w:w="1788"/>
      </w:tblGrid>
      <w:tr w:rsidR="00807067" w:rsidTr="00807067">
        <w:trPr>
          <w:trHeight w:val="397"/>
          <w:jc w:val="center"/>
        </w:trPr>
        <w:tc>
          <w:tcPr>
            <w:tcW w:w="1973" w:type="dxa"/>
            <w:vAlign w:val="center"/>
          </w:tcPr>
          <w:p w:rsidR="00807067" w:rsidRDefault="00807067" w:rsidP="0041649C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:rsidR="00807067" w:rsidRDefault="00807067" w:rsidP="00807067">
            <w:pPr>
              <w:spacing w:before="120" w:after="120"/>
              <w:jc w:val="center"/>
            </w:pPr>
            <w:r>
              <w:t>Množství vzduchu v čerstvém betonu [%]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807067" w:rsidRDefault="00807067" w:rsidP="0041649C">
            <w:pPr>
              <w:spacing w:before="120" w:after="120"/>
              <w:jc w:val="center"/>
            </w:pPr>
            <w:r>
              <w:t>Odpovídá beton vlivu prostředí XF4</w:t>
            </w:r>
          </w:p>
        </w:tc>
      </w:tr>
      <w:tr w:rsidR="00807067" w:rsidTr="00807067">
        <w:trPr>
          <w:trHeight w:val="737"/>
          <w:jc w:val="center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807067" w:rsidRDefault="00807067" w:rsidP="0041649C">
            <w:pPr>
              <w:jc w:val="center"/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7067" w:rsidRPr="00C70585" w:rsidRDefault="00807067" w:rsidP="0041649C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067" w:rsidRDefault="00807067" w:rsidP="0041649C">
            <w:pPr>
              <w:jc w:val="center"/>
            </w:pPr>
            <w:r>
              <w:t xml:space="preserve"> Ano / Ne</w:t>
            </w:r>
          </w:p>
        </w:tc>
      </w:tr>
    </w:tbl>
    <w:p w:rsidR="00807067" w:rsidRPr="00807067" w:rsidRDefault="00807067" w:rsidP="00807067"/>
    <w:sectPr w:rsidR="00807067" w:rsidRPr="008070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EC" w:rsidRDefault="00DB18EC" w:rsidP="00387A63">
      <w:pPr>
        <w:spacing w:after="0" w:line="240" w:lineRule="auto"/>
      </w:pPr>
      <w:r>
        <w:separator/>
      </w:r>
    </w:p>
  </w:endnote>
  <w:endnote w:type="continuationSeparator" w:id="0">
    <w:p w:rsidR="00DB18EC" w:rsidRDefault="00DB18EC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33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EC" w:rsidRDefault="00DB18EC" w:rsidP="00387A63">
      <w:pPr>
        <w:spacing w:after="0" w:line="240" w:lineRule="auto"/>
      </w:pPr>
      <w:r>
        <w:separator/>
      </w:r>
    </w:p>
  </w:footnote>
  <w:footnote w:type="continuationSeparator" w:id="0">
    <w:p w:rsidR="00DB18EC" w:rsidRDefault="00DB18EC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13419"/>
    <w:rsid w:val="00130DC2"/>
    <w:rsid w:val="001E401E"/>
    <w:rsid w:val="0022234E"/>
    <w:rsid w:val="00386733"/>
    <w:rsid w:val="00387A63"/>
    <w:rsid w:val="00573153"/>
    <w:rsid w:val="00617F32"/>
    <w:rsid w:val="00772AC5"/>
    <w:rsid w:val="00807067"/>
    <w:rsid w:val="00834078"/>
    <w:rsid w:val="00895B00"/>
    <w:rsid w:val="008B3258"/>
    <w:rsid w:val="00A15301"/>
    <w:rsid w:val="00A77BC1"/>
    <w:rsid w:val="00B87CFA"/>
    <w:rsid w:val="00CE47F7"/>
    <w:rsid w:val="00DA2B75"/>
    <w:rsid w:val="00DB18EC"/>
    <w:rsid w:val="00DD5891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4537D2-2913-4780-BB30-83D507E2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6</cp:revision>
  <dcterms:created xsi:type="dcterms:W3CDTF">2016-03-13T14:40:00Z</dcterms:created>
  <dcterms:modified xsi:type="dcterms:W3CDTF">2021-09-16T16:18:00Z</dcterms:modified>
</cp:coreProperties>
</file>